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0A" w:rsidRDefault="00CC3B69" w:rsidP="00E1170C">
      <w:pPr>
        <w:spacing w:afterLines="50" w:after="156" w:line="490" w:lineRule="exact"/>
        <w:jc w:val="center"/>
        <w:rPr>
          <w:rFonts w:ascii="仿宋" w:eastAsia="仿宋" w:hAnsi="仿宋"/>
          <w:b/>
          <w:sz w:val="36"/>
          <w:szCs w:val="36"/>
        </w:rPr>
      </w:pPr>
      <w:r w:rsidRPr="00662BA4">
        <w:rPr>
          <w:rFonts w:ascii="仿宋" w:eastAsia="仿宋" w:hAnsi="仿宋" w:hint="eastAsia"/>
          <w:b/>
          <w:sz w:val="36"/>
          <w:szCs w:val="36"/>
        </w:rPr>
        <w:t>艺术教育</w:t>
      </w:r>
      <w:r w:rsidR="00850692">
        <w:rPr>
          <w:rFonts w:ascii="仿宋" w:eastAsia="仿宋" w:hAnsi="仿宋" w:hint="eastAsia"/>
          <w:b/>
          <w:sz w:val="36"/>
          <w:szCs w:val="36"/>
        </w:rPr>
        <w:t>发展</w:t>
      </w:r>
      <w:bookmarkStart w:id="0" w:name="_GoBack"/>
      <w:bookmarkEnd w:id="0"/>
      <w:r w:rsidRPr="00662BA4">
        <w:rPr>
          <w:rFonts w:ascii="仿宋" w:eastAsia="仿宋" w:hAnsi="仿宋" w:hint="eastAsia"/>
          <w:b/>
          <w:sz w:val="36"/>
          <w:szCs w:val="36"/>
        </w:rPr>
        <w:t>报告</w:t>
      </w:r>
    </w:p>
    <w:p w:rsidR="0069391E" w:rsidRPr="00662BA4" w:rsidRDefault="0069391E" w:rsidP="00E1170C">
      <w:pPr>
        <w:spacing w:afterLines="50" w:after="156" w:line="490" w:lineRule="exact"/>
        <w:jc w:val="center"/>
        <w:rPr>
          <w:rFonts w:ascii="仿宋" w:eastAsia="仿宋" w:hAnsi="仿宋"/>
          <w:b/>
          <w:sz w:val="36"/>
          <w:szCs w:val="36"/>
        </w:rPr>
      </w:pPr>
    </w:p>
    <w:p w:rsidR="0069391E" w:rsidRDefault="0082330E" w:rsidP="0082330E">
      <w:pPr>
        <w:spacing w:line="520" w:lineRule="exact"/>
        <w:jc w:val="center"/>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 xml:space="preserve">     </w:t>
      </w:r>
      <w:r w:rsidRPr="00F6187B">
        <w:rPr>
          <w:rFonts w:ascii="仿宋" w:eastAsia="仿宋" w:hAnsi="仿宋" w:hint="eastAsia"/>
          <w:color w:val="000000" w:themeColor="text1"/>
          <w:kern w:val="0"/>
          <w:sz w:val="28"/>
          <w:szCs w:val="28"/>
        </w:rPr>
        <w:t>2015年</w:t>
      </w:r>
      <w:r w:rsidRPr="00F6187B">
        <w:rPr>
          <w:rFonts w:ascii="仿宋" w:eastAsia="仿宋" w:hAnsi="仿宋" w:hint="eastAsia"/>
          <w:color w:val="000000" w:themeColor="text1"/>
          <w:sz w:val="28"/>
          <w:szCs w:val="28"/>
        </w:rPr>
        <w:t>，</w:t>
      </w:r>
      <w:r w:rsidRPr="00F6187B">
        <w:rPr>
          <w:rFonts w:ascii="仿宋" w:eastAsia="仿宋" w:hAnsi="仿宋" w:hint="eastAsia"/>
          <w:color w:val="000000" w:themeColor="text1"/>
          <w:kern w:val="0"/>
          <w:sz w:val="28"/>
          <w:szCs w:val="28"/>
        </w:rPr>
        <w:t>艺术教育部紧紧围绕</w:t>
      </w:r>
      <w:r w:rsidRPr="00F6187B">
        <w:rPr>
          <w:rFonts w:ascii="仿宋" w:eastAsia="仿宋" w:hAnsi="仿宋" w:hint="eastAsia"/>
          <w:color w:val="000000" w:themeColor="text1"/>
          <w:sz w:val="28"/>
          <w:szCs w:val="28"/>
        </w:rPr>
        <w:t>学校年度工作要点和“十三五”发展规划</w:t>
      </w:r>
      <w:r>
        <w:rPr>
          <w:rFonts w:ascii="仿宋" w:eastAsia="仿宋" w:hAnsi="仿宋" w:hint="eastAsia"/>
          <w:color w:val="000000" w:themeColor="text1"/>
          <w:sz w:val="28"/>
          <w:szCs w:val="28"/>
        </w:rPr>
        <w:t>，</w:t>
      </w:r>
      <w:r w:rsidRPr="00F6187B">
        <w:rPr>
          <w:rFonts w:ascii="仿宋" w:eastAsia="仿宋" w:hAnsi="仿宋" w:hint="eastAsia"/>
          <w:color w:val="000000" w:themeColor="text1"/>
          <w:sz w:val="28"/>
          <w:szCs w:val="28"/>
        </w:rPr>
        <w:t>紧密结合党的“三严三实”</w:t>
      </w:r>
      <w:r w:rsidR="0069391E">
        <w:rPr>
          <w:rFonts w:ascii="仿宋" w:eastAsia="仿宋" w:hAnsi="仿宋" w:hint="eastAsia"/>
          <w:color w:val="000000" w:themeColor="text1"/>
          <w:sz w:val="28"/>
          <w:szCs w:val="28"/>
        </w:rPr>
        <w:t>专题教育</w:t>
      </w:r>
      <w:r w:rsidRPr="00F6187B">
        <w:rPr>
          <w:rFonts w:ascii="仿宋" w:eastAsia="仿宋" w:hAnsi="仿宋" w:hint="eastAsia"/>
          <w:color w:val="000000" w:themeColor="text1"/>
          <w:sz w:val="28"/>
          <w:szCs w:val="28"/>
        </w:rPr>
        <w:t>活动、“三关”教育和部门工作实际，</w:t>
      </w:r>
      <w:r w:rsidRPr="00F6187B">
        <w:rPr>
          <w:rFonts w:ascii="仿宋" w:eastAsia="仿宋" w:hAnsi="仿宋" w:hint="eastAsia"/>
          <w:color w:val="000000" w:themeColor="text1"/>
          <w:kern w:val="0"/>
          <w:sz w:val="28"/>
          <w:szCs w:val="28"/>
        </w:rPr>
        <w:t>以加强公共艺术课程建设、提高艺术实践教学质量</w:t>
      </w:r>
    </w:p>
    <w:p w:rsidR="0082330E" w:rsidRPr="00F6187B" w:rsidRDefault="0082330E" w:rsidP="0082330E">
      <w:pPr>
        <w:spacing w:line="520" w:lineRule="exact"/>
        <w:rPr>
          <w:rFonts w:ascii="仿宋" w:eastAsia="仿宋" w:hAnsi="仿宋"/>
          <w:color w:val="000000" w:themeColor="text1"/>
          <w:kern w:val="0"/>
          <w:sz w:val="28"/>
          <w:szCs w:val="28"/>
        </w:rPr>
      </w:pPr>
      <w:r w:rsidRPr="00F6187B">
        <w:rPr>
          <w:rFonts w:ascii="仿宋" w:eastAsia="仿宋" w:hAnsi="仿宋" w:hint="eastAsia"/>
          <w:color w:val="000000" w:themeColor="text1"/>
          <w:kern w:val="0"/>
          <w:sz w:val="28"/>
          <w:szCs w:val="28"/>
        </w:rPr>
        <w:t>为主线，以促进学生综合素质提高、活跃校园文化氛围为目标，积极开展了各项工作，现做如下</w:t>
      </w:r>
      <w:r w:rsidRPr="00F6187B">
        <w:rPr>
          <w:rFonts w:ascii="仿宋" w:eastAsia="仿宋" w:hAnsi="仿宋" w:hint="eastAsia"/>
          <w:color w:val="000000" w:themeColor="text1"/>
          <w:sz w:val="28"/>
          <w:szCs w:val="28"/>
        </w:rPr>
        <w:t>自评报告:</w:t>
      </w:r>
    </w:p>
    <w:p w:rsidR="0082330E" w:rsidRPr="00F6187B" w:rsidRDefault="0082330E" w:rsidP="0082330E">
      <w:pPr>
        <w:spacing w:line="520" w:lineRule="exact"/>
        <w:rPr>
          <w:rFonts w:ascii="仿宋" w:eastAsia="仿宋" w:hAnsi="仿宋"/>
          <w:b/>
          <w:color w:val="000000" w:themeColor="text1"/>
          <w:sz w:val="28"/>
          <w:szCs w:val="28"/>
        </w:rPr>
      </w:pPr>
      <w:r w:rsidRPr="00F6187B">
        <w:rPr>
          <w:rFonts w:ascii="仿宋" w:eastAsia="仿宋" w:hAnsi="仿宋" w:hint="eastAsia"/>
          <w:b/>
          <w:color w:val="000000" w:themeColor="text1"/>
          <w:sz w:val="28"/>
          <w:szCs w:val="28"/>
        </w:rPr>
        <w:t>一、执行力</w:t>
      </w:r>
    </w:p>
    <w:p w:rsidR="0082330E" w:rsidRDefault="0082330E" w:rsidP="0082330E">
      <w:pPr>
        <w:spacing w:line="520" w:lineRule="exact"/>
        <w:ind w:firstLineChars="200" w:firstLine="560"/>
        <w:rPr>
          <w:rFonts w:ascii="仿宋" w:eastAsia="仿宋" w:hAnsi="仿宋"/>
          <w:color w:val="000000" w:themeColor="text1"/>
          <w:sz w:val="28"/>
          <w:szCs w:val="28"/>
        </w:rPr>
      </w:pPr>
      <w:r w:rsidRPr="00F6187B">
        <w:rPr>
          <w:rFonts w:ascii="仿宋" w:eastAsia="仿宋" w:hAnsi="仿宋" w:hint="eastAsia"/>
          <w:color w:val="000000" w:themeColor="text1"/>
          <w:sz w:val="28"/>
          <w:szCs w:val="28"/>
        </w:rPr>
        <w:t>根据学校2015年工作计划，结合部门工作实际，认真完成学校安排部署的各项工作任务和相关工作，有效推进了校园文化建设，丰富了校园文化生活，为营造浓郁的校园文化氛围做出了应有的贡献。</w:t>
      </w:r>
      <w:r>
        <w:rPr>
          <w:rFonts w:ascii="仿宋" w:eastAsia="仿宋" w:hAnsi="仿宋" w:hint="eastAsia"/>
          <w:color w:val="000000" w:themeColor="text1"/>
          <w:sz w:val="28"/>
          <w:szCs w:val="28"/>
        </w:rPr>
        <w:t xml:space="preserve">   </w:t>
      </w:r>
    </w:p>
    <w:p w:rsidR="0082330E" w:rsidRDefault="0082330E" w:rsidP="004B126B">
      <w:pPr>
        <w:spacing w:line="520" w:lineRule="exact"/>
        <w:ind w:firstLineChars="200" w:firstLine="560"/>
        <w:rPr>
          <w:rFonts w:ascii="仿宋" w:eastAsia="仿宋" w:hAnsi="仿宋"/>
          <w:sz w:val="28"/>
          <w:szCs w:val="28"/>
        </w:rPr>
      </w:pPr>
      <w:r w:rsidRPr="00C42665">
        <w:rPr>
          <w:rFonts w:ascii="仿宋" w:eastAsia="仿宋" w:hAnsi="仿宋" w:hint="eastAsia"/>
          <w:color w:val="000000"/>
          <w:sz w:val="28"/>
          <w:szCs w:val="28"/>
        </w:rPr>
        <w:t>本年度先后组织策划完成了</w:t>
      </w:r>
      <w:r w:rsidR="00C029EA" w:rsidRPr="00E51366">
        <w:rPr>
          <w:rFonts w:ascii="仿宋" w:eastAsia="仿宋" w:hAnsi="仿宋" w:hint="eastAsia"/>
          <w:color w:val="000000" w:themeColor="text1"/>
          <w:sz w:val="28"/>
          <w:szCs w:val="28"/>
        </w:rPr>
        <w:t>高雅艺术进校园</w:t>
      </w:r>
      <w:r w:rsidR="00C029EA">
        <w:rPr>
          <w:rFonts w:ascii="仿宋" w:eastAsia="仿宋" w:hAnsi="仿宋" w:hint="eastAsia"/>
          <w:color w:val="000000" w:themeColor="text1"/>
          <w:sz w:val="28"/>
          <w:szCs w:val="28"/>
        </w:rPr>
        <w:t>系列文艺演出活动、2015年</w:t>
      </w:r>
      <w:r w:rsidRPr="00C42665">
        <w:rPr>
          <w:rFonts w:ascii="仿宋" w:eastAsia="仿宋" w:hAnsi="仿宋" w:hint="eastAsia"/>
          <w:color w:val="000000"/>
          <w:sz w:val="28"/>
          <w:szCs w:val="28"/>
        </w:rPr>
        <w:t>毕业晚会、</w:t>
      </w:r>
      <w:r w:rsidR="00C029EA" w:rsidRPr="00E51366">
        <w:rPr>
          <w:rFonts w:ascii="仿宋" w:eastAsia="仿宋" w:hAnsi="仿宋" w:hint="eastAsia"/>
          <w:bCs/>
          <w:color w:val="000000" w:themeColor="text1"/>
          <w:sz w:val="28"/>
          <w:szCs w:val="28"/>
        </w:rPr>
        <w:t>第九届</w:t>
      </w:r>
      <w:r w:rsidR="00C029EA">
        <w:rPr>
          <w:rFonts w:ascii="仿宋" w:eastAsia="仿宋" w:hAnsi="仿宋" w:hint="eastAsia"/>
          <w:bCs/>
          <w:color w:val="000000" w:themeColor="text1"/>
          <w:sz w:val="28"/>
          <w:szCs w:val="28"/>
        </w:rPr>
        <w:t>“</w:t>
      </w:r>
      <w:r w:rsidR="00C029EA" w:rsidRPr="00E51366">
        <w:rPr>
          <w:rFonts w:ascii="仿宋" w:eastAsia="仿宋" w:hAnsi="仿宋" w:hint="eastAsia"/>
          <w:bCs/>
          <w:color w:val="000000" w:themeColor="text1"/>
          <w:sz w:val="28"/>
          <w:szCs w:val="28"/>
        </w:rPr>
        <w:t>秋之润</w:t>
      </w:r>
      <w:r w:rsidR="00C029EA">
        <w:rPr>
          <w:rFonts w:ascii="仿宋" w:eastAsia="仿宋" w:hAnsi="仿宋" w:hint="eastAsia"/>
          <w:bCs/>
          <w:color w:val="000000" w:themeColor="text1"/>
          <w:sz w:val="28"/>
          <w:szCs w:val="28"/>
        </w:rPr>
        <w:t>”</w:t>
      </w:r>
      <w:r w:rsidR="00C029EA">
        <w:rPr>
          <w:rFonts w:ascii="仿宋" w:eastAsia="仿宋" w:hAnsi="仿宋" w:hint="eastAsia"/>
          <w:color w:val="000000"/>
          <w:sz w:val="28"/>
          <w:szCs w:val="28"/>
        </w:rPr>
        <w:t>校园合唱节、</w:t>
      </w:r>
      <w:r w:rsidR="00C029EA">
        <w:rPr>
          <w:rFonts w:ascii="仿宋" w:eastAsia="仿宋" w:hAnsi="仿宋" w:hint="eastAsia"/>
          <w:color w:val="000000" w:themeColor="text1"/>
          <w:sz w:val="28"/>
          <w:szCs w:val="28"/>
        </w:rPr>
        <w:t>大学生艺术团</w:t>
      </w:r>
      <w:r w:rsidR="00C029EA" w:rsidRPr="00E51366">
        <w:rPr>
          <w:rFonts w:ascii="仿宋" w:eastAsia="仿宋" w:hAnsi="仿宋" w:hint="eastAsia"/>
          <w:color w:val="000000" w:themeColor="text1"/>
          <w:sz w:val="28"/>
          <w:szCs w:val="28"/>
        </w:rPr>
        <w:t>专场汇报演出</w:t>
      </w:r>
      <w:r w:rsidR="00C029EA" w:rsidRPr="00C42665">
        <w:rPr>
          <w:rFonts w:ascii="仿宋" w:eastAsia="仿宋" w:hAnsi="仿宋" w:hint="eastAsia"/>
          <w:color w:val="000000"/>
          <w:sz w:val="28"/>
          <w:szCs w:val="28"/>
        </w:rPr>
        <w:t>、</w:t>
      </w:r>
      <w:r w:rsidRPr="00C42665">
        <w:rPr>
          <w:rFonts w:ascii="仿宋" w:eastAsia="仿宋" w:hAnsi="仿宋" w:hint="eastAsia"/>
          <w:color w:val="000000"/>
          <w:sz w:val="28"/>
          <w:szCs w:val="28"/>
        </w:rPr>
        <w:t>新年音乐会等各类文艺演出</w:t>
      </w:r>
      <w:r w:rsidR="00C029EA">
        <w:rPr>
          <w:rFonts w:ascii="仿宋" w:eastAsia="仿宋" w:hAnsi="仿宋" w:hint="eastAsia"/>
          <w:color w:val="000000"/>
          <w:sz w:val="28"/>
          <w:szCs w:val="28"/>
        </w:rPr>
        <w:t>（展览）</w:t>
      </w:r>
      <w:r w:rsidRPr="00C42665">
        <w:rPr>
          <w:rFonts w:ascii="仿宋" w:eastAsia="仿宋" w:hAnsi="仿宋" w:hint="eastAsia"/>
          <w:color w:val="000000"/>
          <w:sz w:val="28"/>
          <w:szCs w:val="28"/>
        </w:rPr>
        <w:t>共</w:t>
      </w:r>
      <w:r>
        <w:rPr>
          <w:rFonts w:ascii="仿宋" w:eastAsia="仿宋" w:hAnsi="仿宋" w:hint="eastAsia"/>
          <w:color w:val="000000"/>
          <w:sz w:val="28"/>
          <w:szCs w:val="28"/>
        </w:rPr>
        <w:t>17</w:t>
      </w:r>
      <w:r w:rsidRPr="00C42665">
        <w:rPr>
          <w:rFonts w:ascii="仿宋" w:eastAsia="仿宋" w:hAnsi="仿宋" w:hint="eastAsia"/>
          <w:color w:val="000000"/>
          <w:sz w:val="28"/>
          <w:szCs w:val="28"/>
        </w:rPr>
        <w:t>场，节目形式多样，内涵丰富，具有一定的创新性（</w:t>
      </w:r>
      <w:r>
        <w:rPr>
          <w:rFonts w:ascii="仿宋" w:eastAsia="仿宋" w:hAnsi="仿宋" w:hint="eastAsia"/>
          <w:color w:val="000000"/>
          <w:sz w:val="28"/>
          <w:szCs w:val="28"/>
        </w:rPr>
        <w:t>详</w:t>
      </w:r>
      <w:r w:rsidRPr="00C42665">
        <w:rPr>
          <w:rFonts w:ascii="仿宋" w:eastAsia="仿宋" w:hAnsi="仿宋" w:hint="eastAsia"/>
          <w:color w:val="000000"/>
          <w:sz w:val="28"/>
          <w:szCs w:val="28"/>
        </w:rPr>
        <w:t>见下表）。</w:t>
      </w:r>
      <w:r w:rsidR="0069391E">
        <w:rPr>
          <w:rFonts w:ascii="仿宋" w:eastAsia="仿宋" w:hAnsi="仿宋" w:hint="eastAsia"/>
          <w:color w:val="000000"/>
          <w:sz w:val="28"/>
          <w:szCs w:val="28"/>
        </w:rPr>
        <w:t>演出活动结束后，</w:t>
      </w:r>
      <w:r w:rsidR="0069391E" w:rsidRPr="00C42665">
        <w:rPr>
          <w:rFonts w:ascii="仿宋" w:eastAsia="仿宋" w:hAnsi="仿宋" w:hint="eastAsia"/>
          <w:sz w:val="28"/>
          <w:szCs w:val="28"/>
        </w:rPr>
        <w:t>积极向</w:t>
      </w:r>
      <w:r w:rsidR="0069391E" w:rsidRPr="00C42665">
        <w:rPr>
          <w:rFonts w:ascii="仿宋" w:eastAsia="仿宋" w:hAnsi="仿宋"/>
          <w:sz w:val="28"/>
          <w:szCs w:val="28"/>
        </w:rPr>
        <w:t>学校官方微信</w:t>
      </w:r>
      <w:r w:rsidR="0069391E" w:rsidRPr="00C42665">
        <w:rPr>
          <w:rFonts w:ascii="仿宋" w:eastAsia="仿宋" w:hAnsi="仿宋" w:hint="eastAsia"/>
          <w:sz w:val="28"/>
          <w:szCs w:val="28"/>
        </w:rPr>
        <w:t>、</w:t>
      </w:r>
      <w:r w:rsidR="0069391E" w:rsidRPr="00C42665">
        <w:rPr>
          <w:rFonts w:ascii="仿宋" w:eastAsia="仿宋" w:hAnsi="仿宋"/>
          <w:sz w:val="28"/>
          <w:szCs w:val="28"/>
        </w:rPr>
        <w:t>新闻网</w:t>
      </w:r>
      <w:r w:rsidR="0069391E" w:rsidRPr="00C42665">
        <w:rPr>
          <w:rFonts w:ascii="仿宋" w:eastAsia="仿宋" w:hAnsi="仿宋" w:hint="eastAsia"/>
          <w:sz w:val="28"/>
          <w:szCs w:val="28"/>
        </w:rPr>
        <w:t>等</w:t>
      </w:r>
      <w:r w:rsidR="0069391E" w:rsidRPr="00C42665">
        <w:rPr>
          <w:rFonts w:ascii="仿宋" w:eastAsia="仿宋" w:hAnsi="仿宋"/>
          <w:sz w:val="28"/>
          <w:szCs w:val="28"/>
        </w:rPr>
        <w:t>投稿</w:t>
      </w:r>
      <w:r w:rsidR="0069391E" w:rsidRPr="00C42665">
        <w:rPr>
          <w:rFonts w:ascii="仿宋" w:eastAsia="仿宋" w:hAnsi="仿宋" w:hint="eastAsia"/>
          <w:sz w:val="28"/>
          <w:szCs w:val="28"/>
        </w:rPr>
        <w:t>，</w:t>
      </w:r>
      <w:r w:rsidR="00697EC4">
        <w:rPr>
          <w:rFonts w:ascii="仿宋" w:eastAsia="仿宋" w:hAnsi="仿宋" w:hint="eastAsia"/>
          <w:sz w:val="28"/>
          <w:szCs w:val="28"/>
        </w:rPr>
        <w:t>展示了学校艺术教育的成果，</w:t>
      </w:r>
      <w:r w:rsidR="0069391E" w:rsidRPr="00C42665">
        <w:rPr>
          <w:rFonts w:ascii="仿宋" w:eastAsia="仿宋" w:hAnsi="仿宋" w:hint="eastAsia"/>
          <w:sz w:val="28"/>
          <w:szCs w:val="28"/>
        </w:rPr>
        <w:t>扩大了</w:t>
      </w:r>
      <w:r w:rsidR="00697EC4">
        <w:rPr>
          <w:rFonts w:ascii="仿宋" w:eastAsia="仿宋" w:hAnsi="仿宋" w:hint="eastAsia"/>
          <w:sz w:val="28"/>
          <w:szCs w:val="28"/>
        </w:rPr>
        <w:t>学校艺术教育的</w:t>
      </w:r>
      <w:r w:rsidR="0069391E" w:rsidRPr="00C42665">
        <w:rPr>
          <w:rFonts w:ascii="仿宋" w:eastAsia="仿宋" w:hAnsi="仿宋" w:hint="eastAsia"/>
          <w:sz w:val="28"/>
          <w:szCs w:val="28"/>
        </w:rPr>
        <w:t>影响。</w:t>
      </w:r>
    </w:p>
    <w:p w:rsidR="004B126B" w:rsidRPr="004B126B" w:rsidRDefault="004B126B" w:rsidP="004B126B">
      <w:pPr>
        <w:pStyle w:val="a3"/>
        <w:spacing w:before="0" w:beforeAutospacing="0" w:after="0" w:afterAutospacing="0" w:line="520" w:lineRule="exact"/>
        <w:ind w:firstLine="480"/>
        <w:rPr>
          <w:rFonts w:ascii="仿宋" w:eastAsia="仿宋" w:hAnsi="仿宋"/>
          <w:color w:val="000000" w:themeColor="text1"/>
          <w:sz w:val="28"/>
          <w:szCs w:val="28"/>
        </w:rPr>
      </w:pPr>
      <w:r w:rsidRPr="004B126B">
        <w:rPr>
          <w:rFonts w:ascii="仿宋" w:eastAsia="仿宋" w:hAnsi="仿宋" w:hint="eastAsia"/>
          <w:color w:val="000000" w:themeColor="text1"/>
          <w:sz w:val="28"/>
          <w:szCs w:val="28"/>
        </w:rPr>
        <w:t>为加强校园文化建设，活跃教职工文化生活，提高审美能力和人文素养，部门自3月起，面向全校教职工举办了艺术类兴趣爱好培训班。培训共设声乐演唱（初级）、钢琴演奏（初级）、中国古典舞、古筝演奏（初级）、书法、摄影后期等六个项目，由艺术教育部教师和大学生艺术团高水平学生共同教授，教职工近300人次参加培训。</w:t>
      </w:r>
    </w:p>
    <w:p w:rsidR="0082330E" w:rsidRDefault="0082330E" w:rsidP="0082330E">
      <w:pPr>
        <w:spacing w:line="520" w:lineRule="exact"/>
        <w:ind w:firstLineChars="200" w:firstLine="560"/>
        <w:rPr>
          <w:rFonts w:ascii="仿宋" w:eastAsia="仿宋" w:hAnsi="仿宋"/>
          <w:bCs/>
          <w:color w:val="000000" w:themeColor="text1"/>
          <w:sz w:val="28"/>
          <w:szCs w:val="28"/>
        </w:rPr>
      </w:pPr>
      <w:r w:rsidRPr="005759F6">
        <w:rPr>
          <w:rFonts w:ascii="仿宋" w:eastAsia="仿宋" w:hAnsi="仿宋" w:hint="eastAsia"/>
          <w:color w:val="000000"/>
          <w:sz w:val="28"/>
          <w:szCs w:val="28"/>
        </w:rPr>
        <w:t>积极参与学校外事接待工作</w:t>
      </w:r>
      <w:r w:rsidR="005967D4" w:rsidRPr="005759F6">
        <w:rPr>
          <w:rFonts w:ascii="仿宋" w:eastAsia="仿宋" w:hAnsi="仿宋" w:hint="eastAsia"/>
          <w:color w:val="000000"/>
          <w:sz w:val="28"/>
          <w:szCs w:val="28"/>
        </w:rPr>
        <w:t>。5月，邀请</w:t>
      </w:r>
      <w:r w:rsidR="005967D4" w:rsidRPr="005759F6">
        <w:rPr>
          <w:rFonts w:ascii="仿宋" w:eastAsia="仿宋" w:hAnsi="仿宋" w:hint="eastAsia"/>
          <w:sz w:val="28"/>
          <w:szCs w:val="28"/>
        </w:rPr>
        <w:t>印尼暮光交响合唱团来校演出；6月，</w:t>
      </w:r>
      <w:r w:rsidRPr="005759F6">
        <w:rPr>
          <w:rFonts w:ascii="仿宋" w:eastAsia="仿宋" w:hAnsi="仿宋" w:hint="eastAsia"/>
          <w:color w:val="000000"/>
          <w:sz w:val="28"/>
          <w:szCs w:val="28"/>
        </w:rPr>
        <w:t>为</w:t>
      </w:r>
      <w:r w:rsidR="00FC0FC4" w:rsidRPr="005759F6">
        <w:rPr>
          <w:rFonts w:ascii="仿宋" w:eastAsia="仿宋" w:hAnsi="仿宋" w:hint="eastAsia"/>
          <w:bCs/>
          <w:color w:val="000000" w:themeColor="text1"/>
          <w:sz w:val="28"/>
          <w:szCs w:val="28"/>
        </w:rPr>
        <w:t>东盟培训班</w:t>
      </w:r>
      <w:r w:rsidRPr="005759F6">
        <w:rPr>
          <w:rFonts w:ascii="仿宋" w:eastAsia="仿宋" w:hAnsi="仿宋" w:hint="eastAsia"/>
          <w:color w:val="000000"/>
          <w:sz w:val="28"/>
          <w:szCs w:val="28"/>
        </w:rPr>
        <w:t>审计官员举办书法培训课</w:t>
      </w:r>
      <w:r w:rsidR="005759F6" w:rsidRPr="005759F6">
        <w:rPr>
          <w:rFonts w:ascii="仿宋" w:eastAsia="仿宋" w:hAnsi="仿宋" w:hint="eastAsia"/>
          <w:color w:val="000000"/>
          <w:sz w:val="28"/>
          <w:szCs w:val="28"/>
        </w:rPr>
        <w:t>；6月，在大学更名专家组到校检查期间，圆满完成了</w:t>
      </w:r>
      <w:r w:rsidR="005759F6" w:rsidRPr="005759F6">
        <w:rPr>
          <w:rFonts w:ascii="仿宋" w:eastAsia="仿宋" w:hAnsi="仿宋" w:hint="eastAsia"/>
          <w:bCs/>
          <w:color w:val="000000" w:themeColor="text1"/>
          <w:sz w:val="28"/>
          <w:szCs w:val="28"/>
        </w:rPr>
        <w:t>艺术实践教学观摩活动相关任务，为学校成功更名大学做出了应有的贡献。</w:t>
      </w:r>
    </w:p>
    <w:p w:rsidR="0082330E" w:rsidRPr="0082330E" w:rsidRDefault="0069391E" w:rsidP="0082330E">
      <w:pPr>
        <w:jc w:val="center"/>
        <w:rPr>
          <w:rFonts w:ascii="仿宋" w:eastAsia="仿宋" w:hAnsi="仿宋"/>
          <w:b/>
          <w:sz w:val="28"/>
          <w:szCs w:val="28"/>
        </w:rPr>
      </w:pPr>
      <w:r>
        <w:rPr>
          <w:rFonts w:ascii="仿宋" w:eastAsia="仿宋" w:hAnsi="仿宋" w:hint="eastAsia"/>
          <w:b/>
          <w:sz w:val="28"/>
          <w:szCs w:val="28"/>
        </w:rPr>
        <w:lastRenderedPageBreak/>
        <w:t xml:space="preserve"> </w:t>
      </w:r>
      <w:r w:rsidR="0082330E" w:rsidRPr="0082330E">
        <w:rPr>
          <w:rFonts w:ascii="仿宋" w:eastAsia="仿宋" w:hAnsi="仿宋"/>
          <w:b/>
          <w:sz w:val="28"/>
          <w:szCs w:val="28"/>
        </w:rPr>
        <w:t>201</w:t>
      </w:r>
      <w:r w:rsidR="0082330E" w:rsidRPr="0082330E">
        <w:rPr>
          <w:rFonts w:ascii="仿宋" w:eastAsia="仿宋" w:hAnsi="仿宋" w:hint="eastAsia"/>
          <w:b/>
          <w:sz w:val="28"/>
          <w:szCs w:val="28"/>
        </w:rPr>
        <w:t>5年艺术教育部演出</w:t>
      </w:r>
      <w:r w:rsidR="00C029EA">
        <w:rPr>
          <w:rFonts w:ascii="仿宋" w:eastAsia="仿宋" w:hAnsi="仿宋" w:hint="eastAsia"/>
          <w:b/>
          <w:sz w:val="28"/>
          <w:szCs w:val="28"/>
        </w:rPr>
        <w:t>（展览）</w:t>
      </w:r>
      <w:r w:rsidR="0082330E" w:rsidRPr="0082330E">
        <w:rPr>
          <w:rFonts w:ascii="仿宋" w:eastAsia="仿宋" w:hAnsi="仿宋" w:hint="eastAsia"/>
          <w:b/>
          <w:sz w:val="28"/>
          <w:szCs w:val="28"/>
        </w:rPr>
        <w:t>活动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tblGrid>
      <w:tr w:rsidR="0082330E" w:rsidTr="002163AA">
        <w:tc>
          <w:tcPr>
            <w:tcW w:w="828" w:type="dxa"/>
          </w:tcPr>
          <w:p w:rsidR="0082330E" w:rsidRPr="00E51366" w:rsidRDefault="0082330E" w:rsidP="0069391E">
            <w:pPr>
              <w:spacing w:line="400" w:lineRule="exact"/>
              <w:jc w:val="center"/>
              <w:rPr>
                <w:rFonts w:ascii="仿宋" w:eastAsia="仿宋" w:hAnsi="仿宋"/>
                <w:b/>
                <w:sz w:val="28"/>
                <w:szCs w:val="28"/>
              </w:rPr>
            </w:pPr>
            <w:r w:rsidRPr="00E51366">
              <w:rPr>
                <w:rFonts w:ascii="仿宋" w:eastAsia="仿宋" w:hAnsi="仿宋" w:hint="eastAsia"/>
                <w:b/>
                <w:sz w:val="28"/>
                <w:szCs w:val="28"/>
              </w:rPr>
              <w:t>序号</w:t>
            </w:r>
          </w:p>
        </w:tc>
        <w:tc>
          <w:tcPr>
            <w:tcW w:w="8352" w:type="dxa"/>
          </w:tcPr>
          <w:p w:rsidR="0082330E" w:rsidRPr="001F264D" w:rsidRDefault="0082330E" w:rsidP="0069391E">
            <w:pPr>
              <w:spacing w:line="400" w:lineRule="exact"/>
              <w:jc w:val="center"/>
              <w:rPr>
                <w:rFonts w:ascii="仿宋" w:eastAsia="仿宋" w:hAnsi="仿宋"/>
                <w:b/>
                <w:sz w:val="28"/>
                <w:szCs w:val="28"/>
              </w:rPr>
            </w:pPr>
            <w:r w:rsidRPr="001F264D">
              <w:rPr>
                <w:rFonts w:ascii="仿宋" w:eastAsia="仿宋" w:hAnsi="仿宋" w:hint="eastAsia"/>
                <w:b/>
                <w:sz w:val="28"/>
                <w:szCs w:val="28"/>
              </w:rPr>
              <w:t>演出活动</w:t>
            </w:r>
          </w:p>
        </w:tc>
      </w:tr>
      <w:tr w:rsidR="0082330E" w:rsidTr="0069391E">
        <w:trPr>
          <w:trHeight w:val="279"/>
        </w:trPr>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1</w:t>
            </w:r>
          </w:p>
        </w:tc>
        <w:tc>
          <w:tcPr>
            <w:tcW w:w="8352" w:type="dxa"/>
            <w:vAlign w:val="center"/>
          </w:tcPr>
          <w:p w:rsidR="0082330E" w:rsidRPr="00E51366" w:rsidRDefault="0082330E" w:rsidP="0069391E">
            <w:pPr>
              <w:spacing w:line="400" w:lineRule="exact"/>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高雅艺术进校园活动话剧《立秋》演出</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2</w:t>
            </w:r>
          </w:p>
        </w:tc>
        <w:tc>
          <w:tcPr>
            <w:tcW w:w="8352" w:type="dxa"/>
            <w:vAlign w:val="center"/>
          </w:tcPr>
          <w:p w:rsidR="0082330E" w:rsidRPr="00E51366" w:rsidRDefault="0082330E" w:rsidP="0069391E">
            <w:pPr>
              <w:adjustRightInd w:val="0"/>
              <w:snapToGrid w:val="0"/>
              <w:spacing w:line="400" w:lineRule="exact"/>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大艺团美术协会主办“润泽之春”学生书画展</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3</w:t>
            </w:r>
          </w:p>
        </w:tc>
        <w:tc>
          <w:tcPr>
            <w:tcW w:w="8352" w:type="dxa"/>
            <w:vAlign w:val="center"/>
          </w:tcPr>
          <w:p w:rsidR="0082330E" w:rsidRPr="00E51366" w:rsidRDefault="0082330E" w:rsidP="0069391E">
            <w:pPr>
              <w:spacing w:line="400" w:lineRule="exact"/>
              <w:rPr>
                <w:rFonts w:ascii="仿宋" w:eastAsia="仿宋" w:hAnsi="仿宋"/>
                <w:color w:val="000000" w:themeColor="text1"/>
                <w:sz w:val="28"/>
                <w:szCs w:val="28"/>
              </w:rPr>
            </w:pPr>
            <w:r w:rsidRPr="00E51366">
              <w:rPr>
                <w:rFonts w:ascii="仿宋" w:eastAsia="仿宋" w:hAnsi="仿宋"/>
                <w:bCs/>
                <w:color w:val="000000" w:themeColor="text1"/>
                <w:sz w:val="28"/>
                <w:szCs w:val="28"/>
              </w:rPr>
              <w:t>2015江苏省高雅艺术进校园——中外经典名曲交响音乐会</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4</w:t>
            </w:r>
          </w:p>
        </w:tc>
        <w:tc>
          <w:tcPr>
            <w:tcW w:w="8352" w:type="dxa"/>
            <w:vAlign w:val="center"/>
          </w:tcPr>
          <w:p w:rsidR="0082330E" w:rsidRPr="00E51366" w:rsidRDefault="0082330E" w:rsidP="0069391E">
            <w:pPr>
              <w:widowControl/>
              <w:spacing w:line="400" w:lineRule="exact"/>
              <w:jc w:val="left"/>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仲夏夜之梦钢琴演奏会</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5</w:t>
            </w:r>
          </w:p>
        </w:tc>
        <w:tc>
          <w:tcPr>
            <w:tcW w:w="8352" w:type="dxa"/>
            <w:vAlign w:val="center"/>
          </w:tcPr>
          <w:p w:rsidR="0082330E" w:rsidRPr="00E51366" w:rsidRDefault="0082330E" w:rsidP="0069391E">
            <w:pPr>
              <w:spacing w:line="400" w:lineRule="exact"/>
              <w:jc w:val="left"/>
              <w:rPr>
                <w:rFonts w:ascii="仿宋" w:eastAsia="仿宋" w:hAnsi="仿宋"/>
                <w:sz w:val="28"/>
                <w:szCs w:val="28"/>
              </w:rPr>
            </w:pPr>
            <w:r w:rsidRPr="00E51366">
              <w:rPr>
                <w:rFonts w:ascii="仿宋" w:eastAsia="仿宋" w:hAnsi="仿宋" w:hint="eastAsia"/>
                <w:sz w:val="28"/>
                <w:szCs w:val="28"/>
              </w:rPr>
              <w:t xml:space="preserve">2015年高雅艺术进校园南京审计学院大学生民族乐团\南京医科大学大学生民族乐团 联合专场音乐会                                              </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6</w:t>
            </w:r>
          </w:p>
        </w:tc>
        <w:tc>
          <w:tcPr>
            <w:tcW w:w="8352" w:type="dxa"/>
            <w:vAlign w:val="center"/>
          </w:tcPr>
          <w:p w:rsidR="0082330E" w:rsidRPr="00E51366" w:rsidRDefault="0082330E" w:rsidP="0069391E">
            <w:pPr>
              <w:spacing w:line="400" w:lineRule="exact"/>
              <w:jc w:val="left"/>
              <w:rPr>
                <w:rFonts w:ascii="仿宋" w:eastAsia="仿宋" w:hAnsi="仿宋"/>
                <w:sz w:val="28"/>
                <w:szCs w:val="28"/>
              </w:rPr>
            </w:pPr>
            <w:r w:rsidRPr="00E51366">
              <w:rPr>
                <w:rFonts w:ascii="仿宋" w:eastAsia="仿宋" w:hAnsi="仿宋" w:hint="eastAsia"/>
                <w:sz w:val="28"/>
                <w:szCs w:val="28"/>
              </w:rPr>
              <w:t>印尼暮光交响合唱团演出</w:t>
            </w:r>
          </w:p>
        </w:tc>
      </w:tr>
      <w:tr w:rsidR="0082330E" w:rsidRPr="003242D9"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7</w:t>
            </w:r>
          </w:p>
        </w:tc>
        <w:tc>
          <w:tcPr>
            <w:tcW w:w="8352" w:type="dxa"/>
            <w:vAlign w:val="center"/>
          </w:tcPr>
          <w:p w:rsidR="0082330E" w:rsidRPr="00E51366" w:rsidRDefault="0082330E" w:rsidP="0069391E">
            <w:pPr>
              <w:adjustRightInd w:val="0"/>
              <w:snapToGrid w:val="0"/>
              <w:spacing w:line="400" w:lineRule="exact"/>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大艺团交响乐团专场演出</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8</w:t>
            </w:r>
          </w:p>
        </w:tc>
        <w:tc>
          <w:tcPr>
            <w:tcW w:w="8352" w:type="dxa"/>
            <w:vAlign w:val="center"/>
          </w:tcPr>
          <w:p w:rsidR="0082330E" w:rsidRPr="00E51366" w:rsidRDefault="0082330E" w:rsidP="0069391E">
            <w:pPr>
              <w:spacing w:line="400" w:lineRule="exact"/>
              <w:rPr>
                <w:rFonts w:ascii="仿宋" w:eastAsia="仿宋" w:hAnsi="仿宋"/>
                <w:bCs/>
                <w:color w:val="000000" w:themeColor="text1"/>
                <w:sz w:val="28"/>
                <w:szCs w:val="28"/>
              </w:rPr>
            </w:pPr>
            <w:r w:rsidRPr="00E51366">
              <w:rPr>
                <w:rFonts w:ascii="仿宋" w:eastAsia="仿宋" w:hAnsi="仿宋" w:hint="eastAsia"/>
                <w:bCs/>
                <w:color w:val="000000" w:themeColor="text1"/>
                <w:sz w:val="28"/>
                <w:szCs w:val="28"/>
              </w:rPr>
              <w:t>教育部“高雅艺术进校园活动”——</w:t>
            </w:r>
            <w:r w:rsidRPr="00E51366">
              <w:rPr>
                <w:rFonts w:ascii="仿宋" w:eastAsia="仿宋" w:hAnsi="仿宋"/>
                <w:bCs/>
                <w:color w:val="000000" w:themeColor="text1"/>
                <w:sz w:val="28"/>
                <w:szCs w:val="28"/>
              </w:rPr>
              <w:t xml:space="preserve"> </w:t>
            </w:r>
            <w:r w:rsidRPr="00E51366">
              <w:rPr>
                <w:rFonts w:ascii="仿宋" w:eastAsia="仿宋" w:hAnsi="仿宋" w:hint="eastAsia"/>
                <w:bCs/>
                <w:color w:val="000000" w:themeColor="text1"/>
                <w:sz w:val="28"/>
                <w:szCs w:val="28"/>
              </w:rPr>
              <w:t>“纪念世界反法西斯战争暨中国人民抗日战争胜利70周年”交响音乐会</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9</w:t>
            </w:r>
          </w:p>
        </w:tc>
        <w:tc>
          <w:tcPr>
            <w:tcW w:w="8352" w:type="dxa"/>
            <w:vAlign w:val="center"/>
          </w:tcPr>
          <w:p w:rsidR="0082330E" w:rsidRPr="00E51366" w:rsidRDefault="0082330E" w:rsidP="0069391E">
            <w:pPr>
              <w:spacing w:line="400" w:lineRule="exact"/>
              <w:jc w:val="left"/>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2015年毕业晚会</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sz w:val="28"/>
                <w:szCs w:val="28"/>
              </w:rPr>
            </w:pPr>
            <w:r w:rsidRPr="00E51366">
              <w:rPr>
                <w:rFonts w:ascii="仿宋" w:eastAsia="仿宋" w:hAnsi="仿宋" w:hint="eastAsia"/>
                <w:sz w:val="28"/>
                <w:szCs w:val="28"/>
              </w:rPr>
              <w:t>10</w:t>
            </w:r>
          </w:p>
        </w:tc>
        <w:tc>
          <w:tcPr>
            <w:tcW w:w="8352" w:type="dxa"/>
            <w:vAlign w:val="center"/>
          </w:tcPr>
          <w:p w:rsidR="0082330E" w:rsidRPr="00E51366" w:rsidRDefault="0082330E" w:rsidP="0069391E">
            <w:pPr>
              <w:spacing w:line="400" w:lineRule="exact"/>
              <w:jc w:val="left"/>
              <w:rPr>
                <w:rFonts w:ascii="仿宋" w:eastAsia="仿宋" w:hAnsi="仿宋"/>
                <w:sz w:val="28"/>
                <w:szCs w:val="28"/>
              </w:rPr>
            </w:pPr>
            <w:r w:rsidRPr="00E51366">
              <w:rPr>
                <w:rFonts w:ascii="仿宋" w:eastAsia="仿宋" w:hAnsi="仿宋" w:hint="eastAsia"/>
                <w:sz w:val="28"/>
                <w:szCs w:val="28"/>
              </w:rPr>
              <w:t xml:space="preserve">深入生活、扎根人民、江苏省艺术家文艺志愿者走进南京审计学院专场音乐会   </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sz w:val="28"/>
                <w:szCs w:val="28"/>
              </w:rPr>
            </w:pPr>
            <w:r w:rsidRPr="00E51366">
              <w:rPr>
                <w:rFonts w:ascii="仿宋" w:eastAsia="仿宋" w:hAnsi="仿宋" w:hint="eastAsia"/>
                <w:sz w:val="28"/>
                <w:szCs w:val="28"/>
              </w:rPr>
              <w:t>11</w:t>
            </w:r>
          </w:p>
        </w:tc>
        <w:tc>
          <w:tcPr>
            <w:tcW w:w="8352" w:type="dxa"/>
            <w:vAlign w:val="center"/>
          </w:tcPr>
          <w:p w:rsidR="0082330E" w:rsidRPr="00E51366" w:rsidRDefault="0082330E" w:rsidP="0069391E">
            <w:pPr>
              <w:spacing w:line="400" w:lineRule="exact"/>
              <w:jc w:val="left"/>
              <w:rPr>
                <w:rFonts w:ascii="仿宋" w:eastAsia="仿宋" w:hAnsi="仿宋"/>
                <w:sz w:val="28"/>
                <w:szCs w:val="28"/>
              </w:rPr>
            </w:pPr>
            <w:r w:rsidRPr="00E51366">
              <w:rPr>
                <w:rFonts w:ascii="仿宋" w:eastAsia="仿宋" w:hAnsi="仿宋" w:hint="eastAsia"/>
                <w:sz w:val="28"/>
                <w:szCs w:val="28"/>
              </w:rPr>
              <w:t xml:space="preserve">2015年南京审计学院女子管乐团走进书院专场音乐会  </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12</w:t>
            </w:r>
          </w:p>
        </w:tc>
        <w:tc>
          <w:tcPr>
            <w:tcW w:w="8352" w:type="dxa"/>
            <w:vAlign w:val="center"/>
          </w:tcPr>
          <w:p w:rsidR="0082330E" w:rsidRPr="00E51366" w:rsidRDefault="0082330E" w:rsidP="0069391E">
            <w:pPr>
              <w:spacing w:line="400" w:lineRule="exact"/>
              <w:jc w:val="left"/>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乘着歌声的翅膀——学生合唱团专场音乐会</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13</w:t>
            </w:r>
          </w:p>
        </w:tc>
        <w:tc>
          <w:tcPr>
            <w:tcW w:w="8352" w:type="dxa"/>
            <w:vAlign w:val="center"/>
          </w:tcPr>
          <w:p w:rsidR="0082330E" w:rsidRPr="00E51366" w:rsidRDefault="0082330E" w:rsidP="0069391E">
            <w:pPr>
              <w:spacing w:line="400" w:lineRule="exact"/>
              <w:jc w:val="left"/>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 xml:space="preserve">南京审计大学“向日葵”、南京艺术学院“云之声”教师合唱团交流演出专场音乐会  </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14</w:t>
            </w:r>
          </w:p>
        </w:tc>
        <w:tc>
          <w:tcPr>
            <w:tcW w:w="8352" w:type="dxa"/>
            <w:vAlign w:val="center"/>
          </w:tcPr>
          <w:p w:rsidR="0082330E" w:rsidRPr="00E51366" w:rsidRDefault="0082330E" w:rsidP="0069391E">
            <w:pPr>
              <w:spacing w:line="400" w:lineRule="exact"/>
              <w:jc w:val="left"/>
              <w:rPr>
                <w:rFonts w:ascii="仿宋" w:eastAsia="仿宋" w:hAnsi="仿宋"/>
                <w:color w:val="000000" w:themeColor="text1"/>
                <w:sz w:val="28"/>
                <w:szCs w:val="28"/>
              </w:rPr>
            </w:pPr>
            <w:r w:rsidRPr="00E51366">
              <w:rPr>
                <w:rFonts w:ascii="仿宋" w:eastAsia="仿宋" w:hAnsi="仿宋" w:hint="eastAsia"/>
                <w:bCs/>
                <w:color w:val="000000" w:themeColor="text1"/>
                <w:sz w:val="28"/>
                <w:szCs w:val="28"/>
              </w:rPr>
              <w:t>第九届</w:t>
            </w:r>
            <w:r w:rsidR="00C029EA">
              <w:rPr>
                <w:rFonts w:ascii="仿宋" w:eastAsia="仿宋" w:hAnsi="仿宋" w:hint="eastAsia"/>
                <w:bCs/>
                <w:color w:val="000000" w:themeColor="text1"/>
                <w:sz w:val="28"/>
                <w:szCs w:val="28"/>
              </w:rPr>
              <w:t>“</w:t>
            </w:r>
            <w:r w:rsidRPr="00E51366">
              <w:rPr>
                <w:rFonts w:ascii="仿宋" w:eastAsia="仿宋" w:hAnsi="仿宋" w:hint="eastAsia"/>
                <w:bCs/>
                <w:color w:val="000000" w:themeColor="text1"/>
                <w:sz w:val="28"/>
                <w:szCs w:val="28"/>
              </w:rPr>
              <w:t>秋之润</w:t>
            </w:r>
            <w:r w:rsidR="00C029EA">
              <w:rPr>
                <w:rFonts w:ascii="仿宋" w:eastAsia="仿宋" w:hAnsi="仿宋" w:hint="eastAsia"/>
                <w:bCs/>
                <w:color w:val="000000" w:themeColor="text1"/>
                <w:sz w:val="28"/>
                <w:szCs w:val="28"/>
              </w:rPr>
              <w:t>”</w:t>
            </w:r>
            <w:r w:rsidRPr="00E51366">
              <w:rPr>
                <w:rFonts w:ascii="仿宋" w:eastAsia="仿宋" w:hAnsi="仿宋" w:hint="eastAsia"/>
                <w:bCs/>
                <w:color w:val="000000" w:themeColor="text1"/>
                <w:sz w:val="28"/>
                <w:szCs w:val="28"/>
              </w:rPr>
              <w:t>合唱节</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15</w:t>
            </w:r>
          </w:p>
        </w:tc>
        <w:tc>
          <w:tcPr>
            <w:tcW w:w="8352" w:type="dxa"/>
            <w:vAlign w:val="center"/>
          </w:tcPr>
          <w:p w:rsidR="0082330E" w:rsidRPr="00E51366" w:rsidRDefault="0082330E" w:rsidP="0069391E">
            <w:pPr>
              <w:spacing w:line="400" w:lineRule="exact"/>
              <w:jc w:val="left"/>
              <w:rPr>
                <w:rFonts w:ascii="仿宋" w:eastAsia="仿宋" w:hAnsi="仿宋" w:cs="宋体"/>
                <w:color w:val="000000" w:themeColor="text1"/>
                <w:kern w:val="0"/>
                <w:sz w:val="28"/>
                <w:szCs w:val="28"/>
              </w:rPr>
            </w:pPr>
            <w:r w:rsidRPr="00E51366">
              <w:rPr>
                <w:rFonts w:ascii="仿宋" w:eastAsia="仿宋" w:hAnsi="仿宋" w:hint="eastAsia"/>
                <w:color w:val="000000" w:themeColor="text1"/>
                <w:sz w:val="28"/>
                <w:szCs w:val="28"/>
              </w:rPr>
              <w:t>南京审计大学大学生艺术团纪念中国人民抗战暨世界反法西斯战争胜利70周年舞蹈专场汇报演出——原创舞剧《石头</w:t>
            </w:r>
            <w:r w:rsidRPr="00E51366">
              <w:rPr>
                <w:rFonts w:ascii="仿宋" w:hAnsi="宋体" w:hint="eastAsia"/>
                <w:color w:val="000000" w:themeColor="text1"/>
                <w:sz w:val="28"/>
                <w:szCs w:val="28"/>
              </w:rPr>
              <w:t>•</w:t>
            </w:r>
            <w:r w:rsidRPr="00E51366">
              <w:rPr>
                <w:rFonts w:ascii="仿宋" w:eastAsia="仿宋" w:hAnsi="仿宋" w:hint="eastAsia"/>
                <w:color w:val="000000" w:themeColor="text1"/>
                <w:sz w:val="28"/>
                <w:szCs w:val="28"/>
              </w:rPr>
              <w:t xml:space="preserve"> 母亲</w:t>
            </w:r>
            <w:r w:rsidRPr="00E51366">
              <w:rPr>
                <w:rFonts w:ascii="仿宋" w:hAnsi="宋体" w:hint="eastAsia"/>
                <w:color w:val="000000" w:themeColor="text1"/>
                <w:sz w:val="28"/>
                <w:szCs w:val="28"/>
              </w:rPr>
              <w:t>•</w:t>
            </w:r>
            <w:r w:rsidRPr="00E51366">
              <w:rPr>
                <w:rFonts w:ascii="仿宋" w:eastAsia="仿宋" w:hAnsi="仿宋" w:hint="eastAsia"/>
                <w:color w:val="000000" w:themeColor="text1"/>
                <w:sz w:val="28"/>
                <w:szCs w:val="28"/>
              </w:rPr>
              <w:t xml:space="preserve"> 城》</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16</w:t>
            </w:r>
          </w:p>
        </w:tc>
        <w:tc>
          <w:tcPr>
            <w:tcW w:w="8352" w:type="dxa"/>
            <w:vAlign w:val="center"/>
          </w:tcPr>
          <w:p w:rsidR="0082330E" w:rsidRPr="00E51366" w:rsidRDefault="0082330E" w:rsidP="0069391E">
            <w:pPr>
              <w:spacing w:line="400" w:lineRule="exact"/>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高雅艺术进校园——南京审计大学迎新年戏曲名家专场演出</w:t>
            </w:r>
          </w:p>
        </w:tc>
      </w:tr>
      <w:tr w:rsidR="0082330E" w:rsidTr="002163AA">
        <w:tc>
          <w:tcPr>
            <w:tcW w:w="828" w:type="dxa"/>
            <w:vAlign w:val="center"/>
          </w:tcPr>
          <w:p w:rsidR="0082330E" w:rsidRPr="00E51366" w:rsidRDefault="0082330E" w:rsidP="0069391E">
            <w:pPr>
              <w:spacing w:line="400" w:lineRule="exact"/>
              <w:jc w:val="center"/>
              <w:rPr>
                <w:rFonts w:ascii="仿宋" w:eastAsia="仿宋" w:hAnsi="仿宋"/>
                <w:color w:val="000000" w:themeColor="text1"/>
                <w:sz w:val="28"/>
                <w:szCs w:val="28"/>
              </w:rPr>
            </w:pPr>
            <w:r w:rsidRPr="00E51366">
              <w:rPr>
                <w:rFonts w:ascii="仿宋" w:eastAsia="仿宋" w:hAnsi="仿宋" w:hint="eastAsia"/>
                <w:color w:val="000000" w:themeColor="text1"/>
                <w:sz w:val="28"/>
                <w:szCs w:val="28"/>
              </w:rPr>
              <w:t>17</w:t>
            </w:r>
          </w:p>
        </w:tc>
        <w:tc>
          <w:tcPr>
            <w:tcW w:w="8352" w:type="dxa"/>
            <w:vAlign w:val="center"/>
          </w:tcPr>
          <w:p w:rsidR="0082330E" w:rsidRPr="00E51366" w:rsidRDefault="0082330E" w:rsidP="0069391E">
            <w:pPr>
              <w:spacing w:line="400" w:lineRule="exact"/>
              <w:rPr>
                <w:rFonts w:ascii="仿宋" w:eastAsia="仿宋" w:hAnsi="仿宋" w:cs="宋体"/>
                <w:color w:val="000000" w:themeColor="text1"/>
                <w:kern w:val="0"/>
                <w:sz w:val="28"/>
                <w:szCs w:val="28"/>
              </w:rPr>
            </w:pPr>
            <w:r w:rsidRPr="00E51366">
              <w:rPr>
                <w:rFonts w:ascii="仿宋" w:eastAsia="仿宋" w:hAnsi="仿宋" w:cs="宋体" w:hint="eastAsia"/>
                <w:color w:val="000000" w:themeColor="text1"/>
                <w:kern w:val="0"/>
                <w:sz w:val="28"/>
                <w:szCs w:val="28"/>
              </w:rPr>
              <w:t>高雅艺术进校园——中国人民解放军海军军乐团走进南京审计大学新年音乐会</w:t>
            </w:r>
          </w:p>
        </w:tc>
      </w:tr>
    </w:tbl>
    <w:p w:rsidR="0082330E" w:rsidRDefault="0082330E" w:rsidP="0082330E"/>
    <w:p w:rsidR="00AD606C" w:rsidRPr="00C42665" w:rsidRDefault="00AD606C" w:rsidP="00AD606C">
      <w:pPr>
        <w:snapToGrid w:val="0"/>
        <w:spacing w:line="520" w:lineRule="exact"/>
        <w:ind w:rightChars="-51" w:right="-107"/>
        <w:rPr>
          <w:rFonts w:ascii="仿宋" w:eastAsia="仿宋" w:hAnsi="仿宋" w:cs="宋体"/>
          <w:b/>
          <w:color w:val="000000"/>
          <w:kern w:val="0"/>
          <w:sz w:val="28"/>
          <w:szCs w:val="28"/>
        </w:rPr>
      </w:pPr>
      <w:r w:rsidRPr="00C42665">
        <w:rPr>
          <w:rFonts w:ascii="仿宋" w:eastAsia="仿宋" w:hAnsi="仿宋" w:cs="宋体" w:hint="eastAsia"/>
          <w:b/>
          <w:color w:val="000000"/>
          <w:kern w:val="0"/>
          <w:sz w:val="28"/>
          <w:szCs w:val="28"/>
        </w:rPr>
        <w:t>二、师资队伍建设</w:t>
      </w:r>
    </w:p>
    <w:p w:rsidR="00377582" w:rsidRPr="009B4A4A" w:rsidRDefault="00377582" w:rsidP="00377582">
      <w:pPr>
        <w:spacing w:line="520" w:lineRule="exact"/>
        <w:ind w:leftChars="267" w:left="981" w:hangingChars="150" w:hanging="420"/>
        <w:rPr>
          <w:rFonts w:ascii="仿宋" w:eastAsia="仿宋" w:hAnsi="仿宋" w:cs="宋体"/>
          <w:color w:val="000000" w:themeColor="text1"/>
          <w:kern w:val="0"/>
          <w:sz w:val="28"/>
          <w:szCs w:val="28"/>
        </w:rPr>
      </w:pPr>
      <w:r w:rsidRPr="009B4A4A">
        <w:rPr>
          <w:rFonts w:ascii="仿宋" w:eastAsia="仿宋" w:hAnsi="仿宋" w:hint="eastAsia"/>
          <w:color w:val="000000" w:themeColor="text1"/>
          <w:sz w:val="28"/>
          <w:szCs w:val="28"/>
        </w:rPr>
        <w:t>为</w:t>
      </w:r>
      <w:r w:rsidRPr="009B4A4A">
        <w:rPr>
          <w:rFonts w:ascii="仿宋" w:eastAsia="仿宋" w:hAnsi="仿宋" w:cs="宋体" w:hint="eastAsia"/>
          <w:color w:val="000000" w:themeColor="text1"/>
          <w:kern w:val="0"/>
          <w:sz w:val="28"/>
          <w:szCs w:val="28"/>
        </w:rPr>
        <w:t>加强艺术实践教学，</w:t>
      </w:r>
      <w:r w:rsidRPr="009B4A4A">
        <w:rPr>
          <w:rFonts w:ascii="仿宋" w:eastAsia="仿宋" w:hAnsi="仿宋" w:hint="eastAsia"/>
          <w:color w:val="000000" w:themeColor="text1"/>
          <w:sz w:val="28"/>
          <w:szCs w:val="28"/>
        </w:rPr>
        <w:t>充实教师队伍，4月，顺利</w:t>
      </w:r>
      <w:r w:rsidRPr="009B4A4A">
        <w:rPr>
          <w:rFonts w:ascii="仿宋" w:eastAsia="仿宋" w:hAnsi="仿宋" w:cs="宋体" w:hint="eastAsia"/>
          <w:color w:val="000000" w:themeColor="text1"/>
          <w:kern w:val="0"/>
          <w:sz w:val="28"/>
          <w:szCs w:val="28"/>
        </w:rPr>
        <w:t>引进二胡演奏</w:t>
      </w:r>
    </w:p>
    <w:p w:rsidR="00960175" w:rsidRDefault="00377582" w:rsidP="009B4A4A">
      <w:pPr>
        <w:spacing w:line="520" w:lineRule="exact"/>
        <w:ind w:left="412" w:hangingChars="147" w:hanging="412"/>
        <w:rPr>
          <w:rFonts w:ascii="仿宋" w:eastAsia="仿宋" w:hAnsi="仿宋"/>
          <w:sz w:val="28"/>
          <w:szCs w:val="28"/>
        </w:rPr>
      </w:pPr>
      <w:r w:rsidRPr="009B4A4A">
        <w:rPr>
          <w:rFonts w:ascii="仿宋" w:eastAsia="仿宋" w:hAnsi="仿宋" w:cs="宋体" w:hint="eastAsia"/>
          <w:color w:val="000000" w:themeColor="text1"/>
          <w:kern w:val="0"/>
          <w:sz w:val="28"/>
          <w:szCs w:val="28"/>
        </w:rPr>
        <w:t>家、国家二级演员，青年教师崔俊；</w:t>
      </w:r>
      <w:r w:rsidR="00CF3642" w:rsidRPr="009B4A4A">
        <w:rPr>
          <w:rFonts w:ascii="仿宋" w:eastAsia="仿宋" w:hAnsi="仿宋" w:hint="eastAsia"/>
          <w:color w:val="000000" w:themeColor="text1"/>
          <w:sz w:val="28"/>
          <w:szCs w:val="28"/>
        </w:rPr>
        <w:t>根据</w:t>
      </w:r>
      <w:r w:rsidR="00CF3642" w:rsidRPr="009B4A4A">
        <w:rPr>
          <w:rFonts w:ascii="仿宋" w:eastAsia="仿宋" w:hAnsi="仿宋" w:cs="宋体" w:hint="eastAsia"/>
          <w:color w:val="000000" w:themeColor="text1"/>
          <w:kern w:val="0"/>
          <w:sz w:val="28"/>
          <w:szCs w:val="28"/>
        </w:rPr>
        <w:t>师资队伍特点</w:t>
      </w:r>
      <w:r w:rsidR="00CF3642" w:rsidRPr="009B4A4A">
        <w:rPr>
          <w:rFonts w:ascii="仿宋" w:eastAsia="仿宋" w:hAnsi="仿宋" w:hint="eastAsia"/>
          <w:color w:val="000000" w:themeColor="text1"/>
          <w:sz w:val="28"/>
          <w:szCs w:val="28"/>
        </w:rPr>
        <w:t>，</w:t>
      </w:r>
      <w:r w:rsidR="00CF3642" w:rsidRPr="009B4A4A">
        <w:rPr>
          <w:rFonts w:ascii="仿宋" w:eastAsia="仿宋" w:hAnsi="仿宋" w:hint="eastAsia"/>
          <w:sz w:val="28"/>
          <w:szCs w:val="28"/>
        </w:rPr>
        <w:t>部门</w:t>
      </w:r>
      <w:r w:rsidR="00960175" w:rsidRPr="009B4A4A">
        <w:rPr>
          <w:rFonts w:ascii="仿宋" w:eastAsia="仿宋" w:hAnsi="仿宋" w:hint="eastAsia"/>
          <w:sz w:val="28"/>
          <w:szCs w:val="28"/>
        </w:rPr>
        <w:t>鼓励教</w:t>
      </w:r>
    </w:p>
    <w:p w:rsidR="00960175" w:rsidRDefault="00960175" w:rsidP="00960175">
      <w:pPr>
        <w:spacing w:line="520" w:lineRule="exact"/>
        <w:ind w:left="412" w:hangingChars="147" w:hanging="412"/>
        <w:rPr>
          <w:rFonts w:ascii="仿宋" w:eastAsia="仿宋" w:hAnsi="仿宋"/>
          <w:sz w:val="28"/>
          <w:szCs w:val="28"/>
        </w:rPr>
      </w:pPr>
      <w:proofErr w:type="gramStart"/>
      <w:r w:rsidRPr="009B4A4A">
        <w:rPr>
          <w:rFonts w:ascii="仿宋" w:eastAsia="仿宋" w:hAnsi="仿宋" w:hint="eastAsia"/>
          <w:sz w:val="28"/>
          <w:szCs w:val="28"/>
        </w:rPr>
        <w:t>师发挥</w:t>
      </w:r>
      <w:proofErr w:type="gramEnd"/>
      <w:r w:rsidRPr="009B4A4A">
        <w:rPr>
          <w:rFonts w:ascii="仿宋" w:eastAsia="仿宋" w:hAnsi="仿宋" w:hint="eastAsia"/>
          <w:sz w:val="28"/>
          <w:szCs w:val="28"/>
        </w:rPr>
        <w:t>专业特长，</w:t>
      </w:r>
      <w:r w:rsidR="00CF3642" w:rsidRPr="009B4A4A">
        <w:rPr>
          <w:rFonts w:ascii="仿宋" w:eastAsia="仿宋" w:hAnsi="仿宋" w:hint="eastAsia"/>
          <w:sz w:val="28"/>
          <w:szCs w:val="28"/>
        </w:rPr>
        <w:t>积极帮助、支持青年教师成长，</w:t>
      </w:r>
      <w:r>
        <w:rPr>
          <w:rFonts w:ascii="仿宋" w:eastAsia="仿宋" w:hAnsi="仿宋" w:hint="eastAsia"/>
          <w:sz w:val="28"/>
          <w:szCs w:val="28"/>
        </w:rPr>
        <w:t>为教师</w:t>
      </w:r>
      <w:r w:rsidR="00115E88">
        <w:rPr>
          <w:rFonts w:ascii="仿宋" w:eastAsia="仿宋" w:hAnsi="仿宋" w:hint="eastAsia"/>
          <w:sz w:val="28"/>
          <w:szCs w:val="28"/>
        </w:rPr>
        <w:t>展示教学成</w:t>
      </w:r>
    </w:p>
    <w:p w:rsidR="00960175" w:rsidRDefault="00115E88" w:rsidP="00960175">
      <w:pPr>
        <w:spacing w:line="520" w:lineRule="exact"/>
        <w:ind w:left="412" w:hangingChars="147" w:hanging="412"/>
        <w:rPr>
          <w:rFonts w:ascii="仿宋" w:eastAsia="仿宋" w:hAnsi="仿宋"/>
          <w:color w:val="000000"/>
          <w:sz w:val="28"/>
          <w:szCs w:val="28"/>
        </w:rPr>
      </w:pPr>
      <w:proofErr w:type="gramStart"/>
      <w:r>
        <w:rPr>
          <w:rFonts w:ascii="仿宋" w:eastAsia="仿宋" w:hAnsi="仿宋" w:hint="eastAsia"/>
          <w:sz w:val="28"/>
          <w:szCs w:val="28"/>
        </w:rPr>
        <w:t>果</w:t>
      </w:r>
      <w:r w:rsidR="00960175">
        <w:rPr>
          <w:rFonts w:ascii="仿宋" w:eastAsia="仿宋" w:hAnsi="仿宋" w:hint="eastAsia"/>
          <w:sz w:val="28"/>
          <w:szCs w:val="28"/>
        </w:rPr>
        <w:t>提供</w:t>
      </w:r>
      <w:proofErr w:type="gramEnd"/>
      <w:r w:rsidR="00960175">
        <w:rPr>
          <w:rFonts w:ascii="仿宋" w:eastAsia="仿宋" w:hAnsi="仿宋" w:hint="eastAsia"/>
          <w:sz w:val="28"/>
          <w:szCs w:val="28"/>
        </w:rPr>
        <w:t>平台</w:t>
      </w:r>
      <w:r>
        <w:rPr>
          <w:rFonts w:ascii="仿宋" w:eastAsia="仿宋" w:hAnsi="仿宋" w:hint="eastAsia"/>
          <w:sz w:val="28"/>
          <w:szCs w:val="28"/>
        </w:rPr>
        <w:t>。</w:t>
      </w:r>
      <w:r w:rsidR="001438F2" w:rsidRPr="009B4A4A">
        <w:rPr>
          <w:rFonts w:ascii="仿宋" w:eastAsia="仿宋" w:hAnsi="仿宋" w:hint="eastAsia"/>
          <w:color w:val="000000" w:themeColor="text1"/>
          <w:sz w:val="28"/>
          <w:szCs w:val="28"/>
        </w:rPr>
        <w:t>4月，在求雨山公园举办“润泽之春”学生书画展暨</w:t>
      </w:r>
      <w:r w:rsidR="001438F2" w:rsidRPr="009B4A4A">
        <w:rPr>
          <w:rFonts w:ascii="仿宋" w:eastAsia="仿宋" w:hAnsi="仿宋" w:hint="eastAsia"/>
          <w:color w:val="000000"/>
          <w:sz w:val="28"/>
          <w:szCs w:val="28"/>
        </w:rPr>
        <w:t>教</w:t>
      </w:r>
    </w:p>
    <w:p w:rsidR="00960175" w:rsidRDefault="001438F2" w:rsidP="00960175">
      <w:pPr>
        <w:spacing w:line="520" w:lineRule="exact"/>
        <w:ind w:left="412" w:hangingChars="147" w:hanging="412"/>
        <w:rPr>
          <w:rFonts w:ascii="仿宋" w:eastAsia="仿宋" w:hAnsi="仿宋" w:cs="宋体"/>
          <w:kern w:val="0"/>
          <w:sz w:val="28"/>
          <w:szCs w:val="28"/>
          <w:lang w:val="zh-CN"/>
        </w:rPr>
      </w:pPr>
      <w:proofErr w:type="gramStart"/>
      <w:r w:rsidRPr="009B4A4A">
        <w:rPr>
          <w:rFonts w:ascii="仿宋" w:eastAsia="仿宋" w:hAnsi="仿宋" w:hint="eastAsia"/>
          <w:color w:val="000000"/>
          <w:sz w:val="28"/>
          <w:szCs w:val="28"/>
        </w:rPr>
        <w:t>师教学</w:t>
      </w:r>
      <w:proofErr w:type="gramEnd"/>
      <w:r w:rsidRPr="009B4A4A">
        <w:rPr>
          <w:rFonts w:ascii="仿宋" w:eastAsia="仿宋" w:hAnsi="仿宋" w:hint="eastAsia"/>
          <w:color w:val="000000"/>
          <w:sz w:val="28"/>
          <w:szCs w:val="28"/>
        </w:rPr>
        <w:t>沙龙活动，参展的书画作品均由蒋健老师指导，</w:t>
      </w:r>
      <w:r w:rsidRPr="009B4A4A">
        <w:rPr>
          <w:rFonts w:ascii="仿宋" w:eastAsia="仿宋" w:hAnsi="仿宋" w:cs="宋体" w:hint="eastAsia"/>
          <w:kern w:val="0"/>
          <w:sz w:val="28"/>
          <w:szCs w:val="28"/>
          <w:lang w:val="zh-CN"/>
        </w:rPr>
        <w:t>多位书画家与</w:t>
      </w:r>
    </w:p>
    <w:p w:rsidR="00960175" w:rsidRDefault="009B4A4A" w:rsidP="00960175">
      <w:pPr>
        <w:spacing w:line="520" w:lineRule="exact"/>
        <w:ind w:left="412" w:hangingChars="147" w:hanging="412"/>
        <w:rPr>
          <w:rFonts w:ascii="仿宋" w:eastAsia="仿宋" w:hAnsi="仿宋"/>
          <w:color w:val="000000" w:themeColor="text1"/>
          <w:sz w:val="28"/>
          <w:szCs w:val="28"/>
        </w:rPr>
      </w:pPr>
      <w:r w:rsidRPr="009B4A4A">
        <w:rPr>
          <w:rFonts w:ascii="仿宋" w:eastAsia="仿宋" w:hAnsi="仿宋" w:cs="宋体" w:hint="eastAsia"/>
          <w:kern w:val="0"/>
          <w:sz w:val="28"/>
          <w:szCs w:val="28"/>
          <w:lang w:val="zh-CN"/>
        </w:rPr>
        <w:lastRenderedPageBreak/>
        <w:t>与师生零距离交流，并给予参展作品</w:t>
      </w:r>
      <w:r w:rsidR="002922BB" w:rsidRPr="009B4A4A">
        <w:rPr>
          <w:rFonts w:ascii="仿宋" w:eastAsia="仿宋" w:hAnsi="仿宋" w:cs="宋体" w:hint="eastAsia"/>
          <w:color w:val="252525"/>
          <w:kern w:val="0"/>
          <w:sz w:val="28"/>
          <w:szCs w:val="28"/>
          <w:highlight w:val="white"/>
          <w:lang w:val="zh-CN"/>
        </w:rPr>
        <w:t>充分肯定</w:t>
      </w:r>
      <w:r w:rsidRPr="009B4A4A">
        <w:rPr>
          <w:rFonts w:ascii="仿宋" w:eastAsia="仿宋" w:hAnsi="仿宋" w:cs="宋体" w:hint="eastAsia"/>
          <w:color w:val="252525"/>
          <w:kern w:val="0"/>
          <w:sz w:val="28"/>
          <w:szCs w:val="28"/>
          <w:highlight w:val="white"/>
          <w:lang w:val="zh-CN"/>
        </w:rPr>
        <w:t>；</w:t>
      </w:r>
      <w:r w:rsidR="00CF3642" w:rsidRPr="001438F2">
        <w:rPr>
          <w:rFonts w:ascii="仿宋" w:eastAsia="仿宋" w:hAnsi="仿宋" w:cs="宋体" w:hint="eastAsia"/>
          <w:color w:val="000000" w:themeColor="text1"/>
          <w:kern w:val="0"/>
          <w:sz w:val="28"/>
          <w:szCs w:val="28"/>
        </w:rPr>
        <w:t>9月，</w:t>
      </w:r>
      <w:r w:rsidR="00CF3642" w:rsidRPr="001438F2">
        <w:rPr>
          <w:rFonts w:ascii="仿宋" w:eastAsia="仿宋" w:hAnsi="仿宋" w:hint="eastAsia"/>
          <w:color w:val="000000" w:themeColor="text1"/>
          <w:sz w:val="28"/>
          <w:szCs w:val="28"/>
        </w:rPr>
        <w:t>由刘卓老师</w:t>
      </w:r>
      <w:r w:rsidR="00A9151B">
        <w:rPr>
          <w:rFonts w:ascii="仿宋" w:eastAsia="仿宋" w:hAnsi="仿宋" w:hint="eastAsia"/>
          <w:color w:val="000000" w:themeColor="text1"/>
          <w:sz w:val="28"/>
          <w:szCs w:val="28"/>
        </w:rPr>
        <w:t>担</w:t>
      </w:r>
    </w:p>
    <w:p w:rsidR="00960175" w:rsidRDefault="00A9151B" w:rsidP="00960175">
      <w:pPr>
        <w:spacing w:line="520" w:lineRule="exact"/>
        <w:ind w:left="412" w:hangingChars="147" w:hanging="412"/>
        <w:rPr>
          <w:rFonts w:ascii="仿宋" w:eastAsia="仿宋" w:hAnsi="仿宋"/>
          <w:color w:val="000000" w:themeColor="text1"/>
          <w:sz w:val="28"/>
          <w:szCs w:val="28"/>
        </w:rPr>
      </w:pPr>
      <w:r>
        <w:rPr>
          <w:rFonts w:ascii="仿宋" w:eastAsia="仿宋" w:hAnsi="仿宋" w:hint="eastAsia"/>
          <w:color w:val="000000" w:themeColor="text1"/>
          <w:sz w:val="28"/>
          <w:szCs w:val="28"/>
        </w:rPr>
        <w:t>任</w:t>
      </w:r>
      <w:r w:rsidR="00CF3642" w:rsidRPr="001438F2">
        <w:rPr>
          <w:rFonts w:ascii="仿宋" w:eastAsia="仿宋" w:hAnsi="仿宋" w:cs="宋体" w:hint="eastAsia"/>
          <w:color w:val="000000" w:themeColor="text1"/>
          <w:kern w:val="0"/>
          <w:sz w:val="28"/>
          <w:szCs w:val="28"/>
        </w:rPr>
        <w:t>作曲</w:t>
      </w:r>
      <w:r>
        <w:rPr>
          <w:rFonts w:ascii="仿宋" w:eastAsia="仿宋" w:hAnsi="仿宋" w:cs="宋体" w:hint="eastAsia"/>
          <w:color w:val="000000" w:themeColor="text1"/>
          <w:kern w:val="0"/>
          <w:sz w:val="28"/>
          <w:szCs w:val="28"/>
        </w:rPr>
        <w:t>和指挥</w:t>
      </w:r>
      <w:r w:rsidR="001438F2" w:rsidRPr="001438F2">
        <w:rPr>
          <w:rFonts w:ascii="仿宋" w:eastAsia="仿宋" w:hAnsi="仿宋" w:cs="宋体" w:hint="eastAsia"/>
          <w:color w:val="000000" w:themeColor="text1"/>
          <w:kern w:val="0"/>
          <w:sz w:val="28"/>
          <w:szCs w:val="28"/>
        </w:rPr>
        <w:t>的</w:t>
      </w:r>
      <w:r w:rsidR="00CF3642" w:rsidRPr="001438F2">
        <w:rPr>
          <w:rFonts w:ascii="仿宋" w:eastAsia="仿宋" w:hAnsi="仿宋" w:hint="eastAsia"/>
          <w:color w:val="000000" w:themeColor="text1"/>
          <w:sz w:val="28"/>
          <w:szCs w:val="28"/>
        </w:rPr>
        <w:t>大型原创音乐剧《落樱成梅》在南京艺术学院成功上</w:t>
      </w:r>
    </w:p>
    <w:p w:rsidR="00960175" w:rsidRDefault="00CF3642" w:rsidP="00960175">
      <w:pPr>
        <w:spacing w:line="520" w:lineRule="exact"/>
        <w:ind w:left="412" w:hangingChars="147" w:hanging="412"/>
        <w:rPr>
          <w:rFonts w:ascii="仿宋" w:eastAsia="仿宋" w:hAnsi="仿宋" w:cs="宋体"/>
          <w:color w:val="000000" w:themeColor="text1"/>
          <w:kern w:val="0"/>
          <w:sz w:val="28"/>
          <w:szCs w:val="28"/>
        </w:rPr>
      </w:pPr>
      <w:r w:rsidRPr="001438F2">
        <w:rPr>
          <w:rFonts w:ascii="仿宋" w:eastAsia="仿宋" w:hAnsi="仿宋" w:hint="eastAsia"/>
          <w:color w:val="000000" w:themeColor="text1"/>
          <w:sz w:val="28"/>
          <w:szCs w:val="28"/>
        </w:rPr>
        <w:t>演，</w:t>
      </w:r>
      <w:r w:rsidR="001438F2" w:rsidRPr="001438F2">
        <w:rPr>
          <w:rFonts w:ascii="仿宋" w:eastAsia="仿宋" w:hAnsi="仿宋" w:cs="宋体" w:hint="eastAsia"/>
          <w:color w:val="000000" w:themeColor="text1"/>
          <w:kern w:val="0"/>
          <w:sz w:val="28"/>
          <w:szCs w:val="28"/>
        </w:rPr>
        <w:t>该剧是南艺首部原创音乐剧作品，也是高校音乐</w:t>
      </w:r>
      <w:proofErr w:type="gramStart"/>
      <w:r w:rsidR="001438F2" w:rsidRPr="001438F2">
        <w:rPr>
          <w:rFonts w:ascii="仿宋" w:eastAsia="仿宋" w:hAnsi="仿宋" w:cs="宋体" w:hint="eastAsia"/>
          <w:color w:val="000000" w:themeColor="text1"/>
          <w:kern w:val="0"/>
          <w:sz w:val="28"/>
          <w:szCs w:val="28"/>
        </w:rPr>
        <w:t>剧教学</w:t>
      </w:r>
      <w:proofErr w:type="gramEnd"/>
      <w:r w:rsidR="001438F2" w:rsidRPr="001438F2">
        <w:rPr>
          <w:rFonts w:ascii="仿宋" w:eastAsia="仿宋" w:hAnsi="仿宋" w:cs="宋体" w:hint="eastAsia"/>
          <w:color w:val="000000" w:themeColor="text1"/>
          <w:kern w:val="0"/>
          <w:sz w:val="28"/>
          <w:szCs w:val="28"/>
        </w:rPr>
        <w:t>上的一次</w:t>
      </w:r>
    </w:p>
    <w:p w:rsidR="00960175" w:rsidRDefault="001438F2" w:rsidP="00960175">
      <w:pPr>
        <w:spacing w:line="520" w:lineRule="exact"/>
        <w:ind w:left="412" w:hangingChars="147" w:hanging="412"/>
        <w:rPr>
          <w:rFonts w:ascii="仿宋" w:eastAsia="仿宋" w:hAnsi="仿宋"/>
          <w:sz w:val="28"/>
          <w:szCs w:val="28"/>
        </w:rPr>
      </w:pPr>
      <w:r w:rsidRPr="001438F2">
        <w:rPr>
          <w:rFonts w:ascii="仿宋" w:eastAsia="仿宋" w:hAnsi="仿宋" w:cs="宋体" w:hint="eastAsia"/>
          <w:color w:val="000000" w:themeColor="text1"/>
          <w:kern w:val="0"/>
          <w:sz w:val="28"/>
          <w:szCs w:val="28"/>
        </w:rPr>
        <w:t>成功的范例</w:t>
      </w:r>
      <w:r w:rsidR="00960175">
        <w:rPr>
          <w:rFonts w:ascii="仿宋" w:eastAsia="仿宋" w:hAnsi="仿宋" w:cs="宋体" w:hint="eastAsia"/>
          <w:color w:val="000000" w:themeColor="text1"/>
          <w:kern w:val="0"/>
          <w:sz w:val="28"/>
          <w:szCs w:val="28"/>
        </w:rPr>
        <w:t>。</w:t>
      </w:r>
      <w:r w:rsidR="00377582">
        <w:rPr>
          <w:rFonts w:ascii="仿宋" w:eastAsia="仿宋" w:hAnsi="仿宋" w:hint="eastAsia"/>
          <w:sz w:val="28"/>
          <w:szCs w:val="28"/>
        </w:rPr>
        <w:t>5月和10月，</w:t>
      </w:r>
      <w:r w:rsidR="009B4A4A">
        <w:rPr>
          <w:rFonts w:ascii="仿宋" w:eastAsia="仿宋" w:hAnsi="仿宋" w:hint="eastAsia"/>
          <w:sz w:val="28"/>
          <w:szCs w:val="28"/>
        </w:rPr>
        <w:t>部门</w:t>
      </w:r>
      <w:r w:rsidR="00AD606C" w:rsidRPr="00C42665">
        <w:rPr>
          <w:rFonts w:ascii="仿宋" w:eastAsia="仿宋" w:hAnsi="仿宋" w:hint="eastAsia"/>
          <w:sz w:val="28"/>
          <w:szCs w:val="28"/>
        </w:rPr>
        <w:t>以期中教学检查工作为契机，组织</w:t>
      </w:r>
    </w:p>
    <w:p w:rsidR="00960175" w:rsidRDefault="00AD606C" w:rsidP="00960175">
      <w:pPr>
        <w:spacing w:line="520" w:lineRule="exact"/>
        <w:ind w:left="412" w:hangingChars="147" w:hanging="412"/>
        <w:rPr>
          <w:rFonts w:ascii="仿宋" w:eastAsia="仿宋" w:hAnsi="仿宋" w:cs="宋体"/>
          <w:color w:val="000000" w:themeColor="text1"/>
          <w:kern w:val="0"/>
          <w:sz w:val="28"/>
          <w:szCs w:val="28"/>
        </w:rPr>
      </w:pPr>
      <w:r w:rsidRPr="00C42665">
        <w:rPr>
          <w:rFonts w:ascii="仿宋" w:eastAsia="仿宋" w:hAnsi="仿宋" w:hint="eastAsia"/>
          <w:sz w:val="28"/>
          <w:szCs w:val="28"/>
        </w:rPr>
        <w:t>全体教师走进课堂相互听课，</w:t>
      </w:r>
      <w:r w:rsidR="00B1711C">
        <w:rPr>
          <w:rFonts w:ascii="仿宋" w:eastAsia="仿宋" w:hAnsi="仿宋" w:hint="eastAsia"/>
          <w:sz w:val="28"/>
          <w:szCs w:val="28"/>
        </w:rPr>
        <w:t>推荐</w:t>
      </w:r>
      <w:r w:rsidR="00B1711C" w:rsidRPr="00736342">
        <w:rPr>
          <w:rFonts w:ascii="仿宋" w:eastAsia="仿宋" w:hAnsi="仿宋" w:cs="宋体" w:hint="eastAsia"/>
          <w:color w:val="000000" w:themeColor="text1"/>
          <w:kern w:val="0"/>
          <w:sz w:val="28"/>
          <w:szCs w:val="28"/>
        </w:rPr>
        <w:t>5名</w:t>
      </w:r>
      <w:r w:rsidR="00B1711C">
        <w:rPr>
          <w:rFonts w:ascii="仿宋" w:eastAsia="仿宋" w:hAnsi="仿宋" w:cs="宋体" w:hint="eastAsia"/>
          <w:color w:val="000000" w:themeColor="text1"/>
          <w:kern w:val="0"/>
          <w:sz w:val="28"/>
          <w:szCs w:val="28"/>
        </w:rPr>
        <w:t>青年</w:t>
      </w:r>
      <w:r w:rsidR="00B1711C" w:rsidRPr="00736342">
        <w:rPr>
          <w:rFonts w:ascii="仿宋" w:eastAsia="仿宋" w:hAnsi="仿宋" w:cs="宋体" w:hint="eastAsia"/>
          <w:color w:val="000000" w:themeColor="text1"/>
          <w:kern w:val="0"/>
          <w:sz w:val="28"/>
          <w:szCs w:val="28"/>
        </w:rPr>
        <w:t>教师参加</w:t>
      </w:r>
      <w:r w:rsidR="00B1711C">
        <w:rPr>
          <w:rFonts w:ascii="仿宋" w:eastAsia="仿宋" w:hAnsi="仿宋" w:cs="宋体" w:hint="eastAsia"/>
          <w:color w:val="000000" w:themeColor="text1"/>
          <w:kern w:val="0"/>
          <w:sz w:val="28"/>
          <w:szCs w:val="28"/>
        </w:rPr>
        <w:t>学校</w:t>
      </w:r>
      <w:r w:rsidR="00B1711C" w:rsidRPr="00736342">
        <w:rPr>
          <w:rFonts w:ascii="仿宋" w:eastAsia="仿宋" w:hAnsi="仿宋" w:cs="宋体" w:hint="eastAsia"/>
          <w:color w:val="000000" w:themeColor="text1"/>
          <w:kern w:val="0"/>
          <w:sz w:val="28"/>
          <w:szCs w:val="28"/>
        </w:rPr>
        <w:t>“教师工作</w:t>
      </w:r>
    </w:p>
    <w:p w:rsidR="00960175" w:rsidRDefault="00B1711C" w:rsidP="00960175">
      <w:pPr>
        <w:spacing w:line="520" w:lineRule="exact"/>
        <w:ind w:left="412" w:hangingChars="147" w:hanging="412"/>
        <w:rPr>
          <w:rFonts w:ascii="仿宋" w:eastAsia="仿宋" w:hAnsi="仿宋"/>
          <w:sz w:val="28"/>
          <w:szCs w:val="28"/>
        </w:rPr>
      </w:pPr>
      <w:r w:rsidRPr="00736342">
        <w:rPr>
          <w:rFonts w:ascii="仿宋" w:eastAsia="仿宋" w:hAnsi="仿宋" w:cs="宋体" w:hint="eastAsia"/>
          <w:color w:val="000000" w:themeColor="text1"/>
          <w:kern w:val="0"/>
          <w:sz w:val="28"/>
          <w:szCs w:val="28"/>
        </w:rPr>
        <w:t>坊</w:t>
      </w:r>
      <w:proofErr w:type="gramStart"/>
      <w:r w:rsidRPr="00736342">
        <w:rPr>
          <w:rFonts w:ascii="仿宋" w:eastAsia="仿宋" w:hAnsi="仿宋" w:cs="宋体" w:hint="eastAsia"/>
          <w:color w:val="000000" w:themeColor="text1"/>
          <w:kern w:val="0"/>
          <w:sz w:val="28"/>
          <w:szCs w:val="28"/>
        </w:rPr>
        <w:t>”</w:t>
      </w:r>
      <w:proofErr w:type="gramEnd"/>
      <w:r w:rsidRPr="00736342">
        <w:rPr>
          <w:rFonts w:ascii="仿宋" w:eastAsia="仿宋" w:hAnsi="仿宋" w:cs="宋体" w:hint="eastAsia"/>
          <w:color w:val="000000" w:themeColor="text1"/>
          <w:kern w:val="0"/>
          <w:sz w:val="28"/>
          <w:szCs w:val="28"/>
        </w:rPr>
        <w:t>和</w:t>
      </w:r>
      <w:r w:rsidRPr="00736342">
        <w:rPr>
          <w:rFonts w:ascii="仿宋" w:eastAsia="仿宋" w:hAnsi="仿宋" w:cs="宋体"/>
          <w:bCs/>
          <w:color w:val="000000" w:themeColor="text1"/>
          <w:kern w:val="0"/>
          <w:sz w:val="28"/>
          <w:szCs w:val="28"/>
        </w:rPr>
        <w:t>“督导荐课”教学观摩</w:t>
      </w:r>
      <w:r w:rsidRPr="00736342">
        <w:rPr>
          <w:rFonts w:ascii="仿宋" w:eastAsia="仿宋" w:hAnsi="仿宋" w:cs="宋体" w:hint="eastAsia"/>
          <w:color w:val="000000" w:themeColor="text1"/>
          <w:kern w:val="0"/>
          <w:sz w:val="28"/>
          <w:szCs w:val="28"/>
        </w:rPr>
        <w:t>研讨活动，</w:t>
      </w:r>
      <w:r w:rsidR="00AD606C" w:rsidRPr="00C42665">
        <w:rPr>
          <w:rFonts w:ascii="仿宋" w:eastAsia="仿宋" w:hAnsi="仿宋" w:hint="eastAsia"/>
          <w:sz w:val="28"/>
          <w:szCs w:val="28"/>
        </w:rPr>
        <w:t>促进教师相互交流教学经验，</w:t>
      </w:r>
    </w:p>
    <w:p w:rsidR="00960175" w:rsidRDefault="00AD606C" w:rsidP="00960175">
      <w:pPr>
        <w:spacing w:line="520" w:lineRule="exact"/>
        <w:ind w:left="412" w:hangingChars="147" w:hanging="412"/>
        <w:rPr>
          <w:rFonts w:ascii="仿宋" w:eastAsia="仿宋" w:hAnsi="仿宋"/>
          <w:sz w:val="28"/>
          <w:szCs w:val="28"/>
        </w:rPr>
      </w:pPr>
      <w:r w:rsidRPr="00C42665">
        <w:rPr>
          <w:rFonts w:ascii="仿宋" w:eastAsia="仿宋" w:hAnsi="仿宋" w:hint="eastAsia"/>
          <w:sz w:val="28"/>
          <w:szCs w:val="28"/>
        </w:rPr>
        <w:t>帮助教师进一步掌握</w:t>
      </w:r>
      <w:r w:rsidR="00B1711C">
        <w:rPr>
          <w:rFonts w:ascii="仿宋" w:eastAsia="仿宋" w:hAnsi="仿宋" w:hint="eastAsia"/>
          <w:sz w:val="28"/>
          <w:szCs w:val="28"/>
        </w:rPr>
        <w:t>了</w:t>
      </w:r>
      <w:r w:rsidRPr="00C42665">
        <w:rPr>
          <w:rFonts w:ascii="仿宋" w:eastAsia="仿宋" w:hAnsi="仿宋" w:hint="eastAsia"/>
          <w:sz w:val="28"/>
          <w:szCs w:val="28"/>
        </w:rPr>
        <w:t>公共艺术课程教学规律，提高</w:t>
      </w:r>
      <w:r w:rsidR="00B1711C">
        <w:rPr>
          <w:rFonts w:ascii="仿宋" w:eastAsia="仿宋" w:hAnsi="仿宋" w:hint="eastAsia"/>
          <w:sz w:val="28"/>
          <w:szCs w:val="28"/>
        </w:rPr>
        <w:t>了</w:t>
      </w:r>
      <w:r w:rsidRPr="00C42665">
        <w:rPr>
          <w:rFonts w:ascii="仿宋" w:eastAsia="仿宋" w:hAnsi="仿宋" w:hint="eastAsia"/>
          <w:sz w:val="28"/>
          <w:szCs w:val="28"/>
        </w:rPr>
        <w:t>业务素质和教</w:t>
      </w:r>
    </w:p>
    <w:p w:rsidR="00960175" w:rsidRDefault="00AD606C" w:rsidP="00960175">
      <w:pPr>
        <w:spacing w:line="520" w:lineRule="exact"/>
        <w:ind w:left="412" w:hangingChars="147" w:hanging="412"/>
        <w:rPr>
          <w:rFonts w:ascii="仿宋" w:eastAsia="仿宋" w:hAnsi="仿宋"/>
          <w:bCs/>
          <w:sz w:val="28"/>
          <w:szCs w:val="28"/>
        </w:rPr>
      </w:pPr>
      <w:r w:rsidRPr="00C42665">
        <w:rPr>
          <w:rFonts w:ascii="仿宋" w:eastAsia="仿宋" w:hAnsi="仿宋" w:hint="eastAsia"/>
          <w:sz w:val="28"/>
          <w:szCs w:val="28"/>
        </w:rPr>
        <w:t>学质量</w:t>
      </w:r>
      <w:r w:rsidR="00B1711C">
        <w:rPr>
          <w:rFonts w:ascii="仿宋" w:eastAsia="仿宋" w:hAnsi="仿宋" w:hint="eastAsia"/>
          <w:sz w:val="28"/>
          <w:szCs w:val="28"/>
        </w:rPr>
        <w:t>，同时，</w:t>
      </w:r>
      <w:r w:rsidR="00B1711C">
        <w:rPr>
          <w:rFonts w:ascii="仿宋" w:eastAsia="仿宋" w:hAnsi="仿宋" w:hint="eastAsia"/>
          <w:color w:val="000000" w:themeColor="text1"/>
          <w:sz w:val="28"/>
          <w:szCs w:val="28"/>
        </w:rPr>
        <w:t>鼓励</w:t>
      </w:r>
      <w:r w:rsidR="00BE1F7C" w:rsidRPr="00736342">
        <w:rPr>
          <w:rFonts w:ascii="仿宋" w:eastAsia="仿宋" w:hAnsi="仿宋" w:hint="eastAsia"/>
          <w:bCs/>
          <w:sz w:val="28"/>
          <w:szCs w:val="28"/>
        </w:rPr>
        <w:t>青年教师参加学校各项教学竞赛活动</w:t>
      </w:r>
      <w:r w:rsidR="00BE1F7C">
        <w:rPr>
          <w:rFonts w:ascii="仿宋" w:eastAsia="仿宋" w:hAnsi="仿宋" w:hint="eastAsia"/>
          <w:bCs/>
          <w:sz w:val="28"/>
          <w:szCs w:val="28"/>
        </w:rPr>
        <w:t>，取得较好</w:t>
      </w:r>
    </w:p>
    <w:p w:rsidR="00BE1F7C" w:rsidRPr="00960175" w:rsidRDefault="00BE1F7C" w:rsidP="00960175">
      <w:pPr>
        <w:spacing w:line="520" w:lineRule="exact"/>
        <w:ind w:left="412" w:hangingChars="147" w:hanging="412"/>
        <w:rPr>
          <w:rFonts w:ascii="仿宋" w:eastAsia="仿宋" w:hAnsi="仿宋"/>
          <w:sz w:val="28"/>
          <w:szCs w:val="28"/>
        </w:rPr>
      </w:pPr>
      <w:r>
        <w:rPr>
          <w:rFonts w:ascii="仿宋" w:eastAsia="仿宋" w:hAnsi="仿宋" w:hint="eastAsia"/>
          <w:bCs/>
          <w:sz w:val="28"/>
          <w:szCs w:val="28"/>
        </w:rPr>
        <w:t>成绩</w:t>
      </w:r>
      <w:r w:rsidR="00B1711C">
        <w:rPr>
          <w:rFonts w:ascii="仿宋" w:eastAsia="仿宋" w:hAnsi="仿宋" w:hint="eastAsia"/>
          <w:bCs/>
          <w:sz w:val="28"/>
          <w:szCs w:val="28"/>
        </w:rPr>
        <w:t>（</w:t>
      </w:r>
      <w:r w:rsidR="00B1711C">
        <w:rPr>
          <w:rFonts w:ascii="仿宋" w:eastAsia="仿宋" w:hAnsi="仿宋" w:hint="eastAsia"/>
          <w:color w:val="000000"/>
          <w:sz w:val="28"/>
          <w:szCs w:val="28"/>
        </w:rPr>
        <w:t>详</w:t>
      </w:r>
      <w:r w:rsidR="00B1711C" w:rsidRPr="00C42665">
        <w:rPr>
          <w:rFonts w:ascii="仿宋" w:eastAsia="仿宋" w:hAnsi="仿宋" w:hint="eastAsia"/>
          <w:color w:val="000000"/>
          <w:sz w:val="28"/>
          <w:szCs w:val="28"/>
        </w:rPr>
        <w:t>见下表</w:t>
      </w:r>
      <w:r w:rsidR="00B1711C">
        <w:rPr>
          <w:rFonts w:ascii="仿宋" w:eastAsia="仿宋" w:hAnsi="仿宋" w:hint="eastAsia"/>
          <w:bCs/>
          <w:sz w:val="28"/>
          <w:szCs w:val="28"/>
        </w:rPr>
        <w:t>）</w:t>
      </w:r>
      <w:r>
        <w:rPr>
          <w:rFonts w:ascii="仿宋" w:eastAsia="仿宋" w:hAnsi="仿宋" w:hint="eastAsia"/>
          <w:bCs/>
          <w:sz w:val="28"/>
          <w:szCs w:val="28"/>
        </w:rPr>
        <w:t>。</w:t>
      </w:r>
    </w:p>
    <w:tbl>
      <w:tblPr>
        <w:tblStyle w:val="a8"/>
        <w:tblW w:w="8897" w:type="dxa"/>
        <w:tblLook w:val="04A0" w:firstRow="1" w:lastRow="0" w:firstColumn="1" w:lastColumn="0" w:noHBand="0" w:noVBand="1"/>
      </w:tblPr>
      <w:tblGrid>
        <w:gridCol w:w="2943"/>
        <w:gridCol w:w="3544"/>
        <w:gridCol w:w="1134"/>
        <w:gridCol w:w="1276"/>
      </w:tblGrid>
      <w:tr w:rsidR="00BE1F7C" w:rsidTr="002163AA">
        <w:tc>
          <w:tcPr>
            <w:tcW w:w="2943" w:type="dxa"/>
            <w:vAlign w:val="center"/>
          </w:tcPr>
          <w:p w:rsidR="00BE1F7C" w:rsidRPr="00533E38" w:rsidRDefault="00BE1F7C" w:rsidP="002163AA">
            <w:pPr>
              <w:spacing w:line="400" w:lineRule="exact"/>
              <w:jc w:val="center"/>
              <w:rPr>
                <w:rFonts w:ascii="仿宋" w:eastAsia="仿宋" w:hAnsi="仿宋"/>
                <w:b/>
                <w:color w:val="000000"/>
                <w:sz w:val="28"/>
                <w:szCs w:val="28"/>
              </w:rPr>
            </w:pPr>
            <w:r w:rsidRPr="00533E38">
              <w:rPr>
                <w:rFonts w:ascii="仿宋" w:eastAsia="仿宋" w:hAnsi="仿宋" w:hint="eastAsia"/>
                <w:b/>
                <w:bCs/>
                <w:sz w:val="28"/>
                <w:szCs w:val="28"/>
              </w:rPr>
              <w:t>教学竞赛名称</w:t>
            </w:r>
          </w:p>
        </w:tc>
        <w:tc>
          <w:tcPr>
            <w:tcW w:w="3544" w:type="dxa"/>
            <w:vAlign w:val="center"/>
          </w:tcPr>
          <w:p w:rsidR="00BE1F7C" w:rsidRPr="00533E38" w:rsidRDefault="00BE1F7C" w:rsidP="002163AA">
            <w:pPr>
              <w:spacing w:line="400" w:lineRule="exact"/>
              <w:jc w:val="center"/>
              <w:rPr>
                <w:rFonts w:ascii="仿宋" w:eastAsia="仿宋" w:hAnsi="仿宋"/>
                <w:b/>
                <w:color w:val="000000"/>
                <w:sz w:val="28"/>
                <w:szCs w:val="28"/>
              </w:rPr>
            </w:pPr>
            <w:r w:rsidRPr="00533E38">
              <w:rPr>
                <w:rFonts w:ascii="仿宋" w:eastAsia="仿宋" w:hAnsi="仿宋" w:hint="eastAsia"/>
                <w:b/>
                <w:color w:val="000000"/>
                <w:sz w:val="28"/>
                <w:szCs w:val="28"/>
              </w:rPr>
              <w:t>参赛作品</w:t>
            </w:r>
          </w:p>
        </w:tc>
        <w:tc>
          <w:tcPr>
            <w:tcW w:w="1134" w:type="dxa"/>
            <w:vAlign w:val="center"/>
          </w:tcPr>
          <w:p w:rsidR="00BE1F7C" w:rsidRPr="00533E38" w:rsidRDefault="00BE1F7C" w:rsidP="002163AA">
            <w:pPr>
              <w:spacing w:line="400" w:lineRule="exact"/>
              <w:jc w:val="center"/>
              <w:rPr>
                <w:rFonts w:ascii="仿宋" w:eastAsia="仿宋" w:hAnsi="仿宋"/>
                <w:b/>
                <w:color w:val="000000"/>
                <w:sz w:val="28"/>
                <w:szCs w:val="28"/>
              </w:rPr>
            </w:pPr>
            <w:r w:rsidRPr="00533E38">
              <w:rPr>
                <w:rFonts w:ascii="仿宋" w:eastAsia="仿宋" w:hAnsi="仿宋" w:hint="eastAsia"/>
                <w:b/>
                <w:color w:val="000000"/>
                <w:sz w:val="28"/>
                <w:szCs w:val="28"/>
              </w:rPr>
              <w:t>获奖</w:t>
            </w:r>
          </w:p>
          <w:p w:rsidR="00BE1F7C" w:rsidRPr="00533E38" w:rsidRDefault="00BE1F7C" w:rsidP="002163AA">
            <w:pPr>
              <w:spacing w:line="400" w:lineRule="exact"/>
              <w:jc w:val="center"/>
              <w:rPr>
                <w:rFonts w:ascii="仿宋" w:eastAsia="仿宋" w:hAnsi="仿宋"/>
                <w:b/>
                <w:color w:val="000000"/>
                <w:sz w:val="28"/>
                <w:szCs w:val="28"/>
              </w:rPr>
            </w:pPr>
            <w:r w:rsidRPr="00533E38">
              <w:rPr>
                <w:rFonts w:ascii="仿宋" w:eastAsia="仿宋" w:hAnsi="仿宋" w:hint="eastAsia"/>
                <w:b/>
                <w:color w:val="000000"/>
                <w:sz w:val="28"/>
                <w:szCs w:val="28"/>
              </w:rPr>
              <w:t>等级</w:t>
            </w:r>
          </w:p>
        </w:tc>
        <w:tc>
          <w:tcPr>
            <w:tcW w:w="1276" w:type="dxa"/>
            <w:vAlign w:val="center"/>
          </w:tcPr>
          <w:p w:rsidR="00BE1F7C" w:rsidRDefault="00BE1F7C" w:rsidP="002163AA">
            <w:pPr>
              <w:spacing w:line="400" w:lineRule="exact"/>
              <w:jc w:val="center"/>
              <w:rPr>
                <w:rFonts w:ascii="仿宋" w:eastAsia="仿宋" w:hAnsi="仿宋"/>
                <w:b/>
                <w:color w:val="000000"/>
                <w:sz w:val="28"/>
                <w:szCs w:val="28"/>
              </w:rPr>
            </w:pPr>
            <w:r w:rsidRPr="00533E38">
              <w:rPr>
                <w:rFonts w:ascii="仿宋" w:eastAsia="仿宋" w:hAnsi="仿宋" w:hint="eastAsia"/>
                <w:b/>
                <w:color w:val="000000"/>
                <w:sz w:val="28"/>
                <w:szCs w:val="28"/>
              </w:rPr>
              <w:t>获奖</w:t>
            </w:r>
          </w:p>
          <w:p w:rsidR="00BE1F7C" w:rsidRPr="00533E38" w:rsidRDefault="00BE1F7C" w:rsidP="002163AA">
            <w:pPr>
              <w:spacing w:line="400" w:lineRule="exact"/>
              <w:jc w:val="center"/>
              <w:rPr>
                <w:rFonts w:ascii="仿宋" w:eastAsia="仿宋" w:hAnsi="仿宋"/>
                <w:b/>
                <w:color w:val="000000"/>
                <w:sz w:val="28"/>
                <w:szCs w:val="28"/>
              </w:rPr>
            </w:pPr>
            <w:r w:rsidRPr="00533E38">
              <w:rPr>
                <w:rFonts w:ascii="仿宋" w:eastAsia="仿宋" w:hAnsi="仿宋" w:hint="eastAsia"/>
                <w:b/>
                <w:color w:val="000000"/>
                <w:sz w:val="28"/>
                <w:szCs w:val="28"/>
              </w:rPr>
              <w:t>教师</w:t>
            </w:r>
          </w:p>
        </w:tc>
      </w:tr>
      <w:tr w:rsidR="00B64EEC" w:rsidTr="002163AA">
        <w:tc>
          <w:tcPr>
            <w:tcW w:w="2943" w:type="dxa"/>
            <w:vAlign w:val="center"/>
          </w:tcPr>
          <w:p w:rsidR="00B64EEC" w:rsidRPr="00B64EEC" w:rsidRDefault="00B64EEC" w:rsidP="002F2449">
            <w:pPr>
              <w:spacing w:line="400" w:lineRule="exact"/>
              <w:jc w:val="center"/>
              <w:rPr>
                <w:rFonts w:ascii="仿宋" w:eastAsia="仿宋" w:hAnsi="仿宋" w:cs="宋体"/>
                <w:color w:val="000000" w:themeColor="text1"/>
                <w:kern w:val="0"/>
                <w:sz w:val="28"/>
                <w:szCs w:val="28"/>
              </w:rPr>
            </w:pPr>
            <w:r w:rsidRPr="00B64EEC">
              <w:rPr>
                <w:rFonts w:ascii="仿宋" w:eastAsia="仿宋" w:hAnsi="仿宋" w:cs="宋体" w:hint="eastAsia"/>
                <w:color w:val="000000" w:themeColor="text1"/>
                <w:kern w:val="0"/>
                <w:sz w:val="28"/>
                <w:szCs w:val="28"/>
              </w:rPr>
              <w:t>第十五届全国多媒体课件大赛</w:t>
            </w:r>
          </w:p>
        </w:tc>
        <w:tc>
          <w:tcPr>
            <w:tcW w:w="3544" w:type="dxa"/>
            <w:vMerge w:val="restart"/>
            <w:vAlign w:val="center"/>
          </w:tcPr>
          <w:p w:rsidR="00B64EEC" w:rsidRPr="00533E38" w:rsidRDefault="00B64EEC" w:rsidP="002163AA">
            <w:pPr>
              <w:spacing w:line="400" w:lineRule="exact"/>
              <w:jc w:val="center"/>
              <w:rPr>
                <w:rFonts w:ascii="仿宋" w:eastAsia="仿宋" w:hAnsi="仿宋"/>
                <w:b/>
                <w:color w:val="000000"/>
                <w:sz w:val="28"/>
                <w:szCs w:val="28"/>
              </w:rPr>
            </w:pPr>
            <w:r w:rsidRPr="00736342">
              <w:rPr>
                <w:rFonts w:ascii="仿宋" w:eastAsia="仿宋" w:hAnsi="仿宋" w:hint="eastAsia"/>
                <w:sz w:val="28"/>
                <w:szCs w:val="28"/>
              </w:rPr>
              <w:t>《中西方绘画艺术的差异》</w:t>
            </w:r>
          </w:p>
        </w:tc>
        <w:tc>
          <w:tcPr>
            <w:tcW w:w="1134" w:type="dxa"/>
            <w:vAlign w:val="center"/>
          </w:tcPr>
          <w:p w:rsidR="00B64EEC" w:rsidRPr="002F2449" w:rsidRDefault="00B64EEC" w:rsidP="002163AA">
            <w:pPr>
              <w:spacing w:line="400" w:lineRule="exact"/>
              <w:jc w:val="center"/>
              <w:rPr>
                <w:rFonts w:ascii="仿宋" w:eastAsia="仿宋" w:hAnsi="仿宋"/>
                <w:color w:val="000000"/>
                <w:sz w:val="28"/>
                <w:szCs w:val="28"/>
              </w:rPr>
            </w:pPr>
            <w:r w:rsidRPr="002F2449">
              <w:rPr>
                <w:rFonts w:ascii="仿宋" w:eastAsia="仿宋" w:hAnsi="仿宋" w:cs="宋体" w:hint="eastAsia"/>
                <w:color w:val="000000" w:themeColor="text1"/>
                <w:kern w:val="0"/>
                <w:sz w:val="28"/>
                <w:szCs w:val="28"/>
              </w:rPr>
              <w:t>优秀奖</w:t>
            </w:r>
          </w:p>
        </w:tc>
        <w:tc>
          <w:tcPr>
            <w:tcW w:w="1276" w:type="dxa"/>
            <w:vMerge w:val="restart"/>
            <w:vAlign w:val="center"/>
          </w:tcPr>
          <w:p w:rsidR="00B64EEC" w:rsidRPr="00533E38" w:rsidRDefault="00B64EEC" w:rsidP="002163AA">
            <w:pPr>
              <w:spacing w:line="400" w:lineRule="exact"/>
              <w:jc w:val="center"/>
              <w:rPr>
                <w:rFonts w:ascii="仿宋" w:eastAsia="仿宋" w:hAnsi="仿宋"/>
                <w:b/>
                <w:color w:val="000000"/>
                <w:sz w:val="28"/>
                <w:szCs w:val="28"/>
              </w:rPr>
            </w:pPr>
            <w:r w:rsidRPr="00736342">
              <w:rPr>
                <w:rFonts w:ascii="仿宋" w:eastAsia="仿宋" w:hAnsi="仿宋" w:hint="eastAsia"/>
                <w:sz w:val="28"/>
                <w:szCs w:val="28"/>
              </w:rPr>
              <w:t>赵红</w:t>
            </w:r>
          </w:p>
        </w:tc>
      </w:tr>
      <w:tr w:rsidR="00B64EEC" w:rsidTr="002163AA">
        <w:tc>
          <w:tcPr>
            <w:tcW w:w="2943" w:type="dxa"/>
            <w:vAlign w:val="center"/>
          </w:tcPr>
          <w:p w:rsidR="00B64EEC" w:rsidRDefault="00B64EEC" w:rsidP="00B64EEC">
            <w:pPr>
              <w:spacing w:line="400" w:lineRule="exact"/>
              <w:jc w:val="center"/>
              <w:rPr>
                <w:rFonts w:ascii="仿宋" w:eastAsia="仿宋" w:hAnsi="仿宋" w:cs="宋体"/>
                <w:bCs/>
                <w:color w:val="000000" w:themeColor="text1"/>
                <w:kern w:val="0"/>
                <w:sz w:val="28"/>
                <w:szCs w:val="28"/>
              </w:rPr>
            </w:pPr>
            <w:r w:rsidRPr="00736342">
              <w:rPr>
                <w:rFonts w:ascii="仿宋" w:eastAsia="仿宋" w:hAnsi="仿宋" w:cs="宋体"/>
                <w:bCs/>
                <w:color w:val="000000" w:themeColor="text1"/>
                <w:kern w:val="0"/>
                <w:sz w:val="28"/>
                <w:szCs w:val="28"/>
              </w:rPr>
              <w:t>南京审计学院第八届</w:t>
            </w:r>
          </w:p>
          <w:p w:rsidR="00B64EEC" w:rsidRPr="009066A8" w:rsidRDefault="00B64EEC" w:rsidP="00B64EEC">
            <w:pPr>
              <w:spacing w:line="400" w:lineRule="exact"/>
              <w:jc w:val="center"/>
              <w:rPr>
                <w:rFonts w:asciiTheme="majorEastAsia" w:eastAsiaTheme="majorEastAsia" w:hAnsiTheme="majorEastAsia" w:cs="宋体"/>
                <w:b/>
                <w:color w:val="000000" w:themeColor="text1"/>
                <w:kern w:val="0"/>
                <w:sz w:val="20"/>
                <w:szCs w:val="20"/>
              </w:rPr>
            </w:pPr>
            <w:r w:rsidRPr="00736342">
              <w:rPr>
                <w:rFonts w:ascii="仿宋" w:eastAsia="仿宋" w:hAnsi="仿宋" w:cs="宋体"/>
                <w:bCs/>
                <w:color w:val="000000" w:themeColor="text1"/>
                <w:kern w:val="0"/>
                <w:sz w:val="28"/>
                <w:szCs w:val="28"/>
              </w:rPr>
              <w:t>优秀多媒体教学课件竞赛</w:t>
            </w:r>
          </w:p>
        </w:tc>
        <w:tc>
          <w:tcPr>
            <w:tcW w:w="3544" w:type="dxa"/>
            <w:vMerge/>
            <w:vAlign w:val="center"/>
          </w:tcPr>
          <w:p w:rsidR="00B64EEC" w:rsidRPr="00736342" w:rsidRDefault="00B64EEC" w:rsidP="002163AA">
            <w:pPr>
              <w:spacing w:line="400" w:lineRule="exact"/>
              <w:jc w:val="center"/>
              <w:rPr>
                <w:rFonts w:ascii="仿宋" w:eastAsia="仿宋" w:hAnsi="仿宋"/>
                <w:sz w:val="28"/>
                <w:szCs w:val="28"/>
              </w:rPr>
            </w:pPr>
          </w:p>
        </w:tc>
        <w:tc>
          <w:tcPr>
            <w:tcW w:w="1134" w:type="dxa"/>
            <w:vAlign w:val="center"/>
          </w:tcPr>
          <w:p w:rsidR="00B64EEC" w:rsidRPr="009066A8" w:rsidRDefault="00B64EEC" w:rsidP="002163AA">
            <w:pPr>
              <w:spacing w:line="400" w:lineRule="exact"/>
              <w:jc w:val="center"/>
              <w:rPr>
                <w:rFonts w:asciiTheme="majorEastAsia" w:eastAsiaTheme="majorEastAsia" w:hAnsiTheme="majorEastAsia" w:cs="宋体"/>
                <w:b/>
                <w:color w:val="000000" w:themeColor="text1"/>
                <w:kern w:val="0"/>
                <w:sz w:val="20"/>
                <w:szCs w:val="20"/>
              </w:rPr>
            </w:pPr>
            <w:r w:rsidRPr="00736342">
              <w:rPr>
                <w:rFonts w:ascii="仿宋" w:eastAsia="仿宋" w:hAnsi="仿宋" w:hint="eastAsia"/>
                <w:sz w:val="28"/>
                <w:szCs w:val="28"/>
              </w:rPr>
              <w:t>三等奖</w:t>
            </w:r>
          </w:p>
        </w:tc>
        <w:tc>
          <w:tcPr>
            <w:tcW w:w="1276" w:type="dxa"/>
            <w:vMerge/>
            <w:vAlign w:val="center"/>
          </w:tcPr>
          <w:p w:rsidR="00B64EEC" w:rsidRPr="00736342" w:rsidRDefault="00B64EEC" w:rsidP="002163AA">
            <w:pPr>
              <w:spacing w:line="400" w:lineRule="exact"/>
              <w:jc w:val="center"/>
              <w:rPr>
                <w:rFonts w:ascii="仿宋" w:eastAsia="仿宋" w:hAnsi="仿宋"/>
                <w:sz w:val="28"/>
                <w:szCs w:val="28"/>
              </w:rPr>
            </w:pPr>
          </w:p>
        </w:tc>
      </w:tr>
      <w:tr w:rsidR="002F2449" w:rsidTr="002163AA">
        <w:tc>
          <w:tcPr>
            <w:tcW w:w="2943" w:type="dxa"/>
            <w:vAlign w:val="center"/>
          </w:tcPr>
          <w:p w:rsidR="002F2449" w:rsidRPr="002F2449" w:rsidRDefault="002F2449" w:rsidP="00B64EEC">
            <w:pPr>
              <w:spacing w:line="400" w:lineRule="exact"/>
              <w:jc w:val="center"/>
              <w:rPr>
                <w:rFonts w:ascii="仿宋" w:eastAsia="仿宋" w:hAnsi="仿宋" w:cs="宋体"/>
                <w:bCs/>
                <w:color w:val="000000" w:themeColor="text1"/>
                <w:kern w:val="0"/>
                <w:sz w:val="28"/>
                <w:szCs w:val="28"/>
              </w:rPr>
            </w:pPr>
            <w:r w:rsidRPr="002F2449">
              <w:rPr>
                <w:rFonts w:ascii="仿宋" w:eastAsia="仿宋" w:hAnsi="仿宋" w:cs="宋体" w:hint="eastAsia"/>
                <w:color w:val="454545"/>
                <w:kern w:val="0"/>
                <w:sz w:val="28"/>
                <w:szCs w:val="28"/>
              </w:rPr>
              <w:t>2015年全省</w:t>
            </w:r>
            <w:proofErr w:type="gramStart"/>
            <w:r w:rsidRPr="002F2449">
              <w:rPr>
                <w:rFonts w:ascii="仿宋" w:eastAsia="仿宋" w:hAnsi="仿宋" w:cs="宋体" w:hint="eastAsia"/>
                <w:color w:val="454545"/>
                <w:kern w:val="0"/>
                <w:sz w:val="28"/>
                <w:szCs w:val="28"/>
              </w:rPr>
              <w:t>高校微课教学</w:t>
            </w:r>
            <w:proofErr w:type="gramEnd"/>
            <w:r w:rsidRPr="002F2449">
              <w:rPr>
                <w:rFonts w:ascii="仿宋" w:eastAsia="仿宋" w:hAnsi="仿宋" w:cs="宋体" w:hint="eastAsia"/>
                <w:color w:val="454545"/>
                <w:kern w:val="0"/>
                <w:sz w:val="28"/>
                <w:szCs w:val="28"/>
              </w:rPr>
              <w:t>比赛</w:t>
            </w:r>
          </w:p>
        </w:tc>
        <w:tc>
          <w:tcPr>
            <w:tcW w:w="3544" w:type="dxa"/>
            <w:vMerge w:val="restart"/>
            <w:vAlign w:val="center"/>
          </w:tcPr>
          <w:p w:rsidR="002F2449" w:rsidRPr="00736342" w:rsidRDefault="002F2449" w:rsidP="002163AA">
            <w:pPr>
              <w:spacing w:line="400" w:lineRule="exact"/>
              <w:jc w:val="center"/>
              <w:rPr>
                <w:rFonts w:ascii="仿宋" w:eastAsia="仿宋" w:hAnsi="仿宋"/>
                <w:sz w:val="28"/>
                <w:szCs w:val="28"/>
              </w:rPr>
            </w:pPr>
            <w:r w:rsidRPr="00736342">
              <w:rPr>
                <w:rFonts w:ascii="仿宋" w:eastAsia="仿宋" w:hAnsi="仿宋" w:hint="eastAsia"/>
                <w:kern w:val="0"/>
                <w:sz w:val="28"/>
                <w:szCs w:val="28"/>
              </w:rPr>
              <w:t>《摄影的景深与虚化》</w:t>
            </w:r>
          </w:p>
        </w:tc>
        <w:tc>
          <w:tcPr>
            <w:tcW w:w="1134" w:type="dxa"/>
            <w:vAlign w:val="center"/>
          </w:tcPr>
          <w:p w:rsidR="002F2449" w:rsidRPr="002F2449" w:rsidRDefault="002F2449" w:rsidP="002163AA">
            <w:pPr>
              <w:spacing w:line="400" w:lineRule="exact"/>
              <w:jc w:val="center"/>
              <w:rPr>
                <w:rFonts w:ascii="仿宋" w:eastAsia="仿宋" w:hAnsi="仿宋"/>
                <w:sz w:val="28"/>
                <w:szCs w:val="28"/>
              </w:rPr>
            </w:pPr>
            <w:r w:rsidRPr="002F2449">
              <w:rPr>
                <w:rFonts w:ascii="仿宋" w:eastAsia="仿宋" w:hAnsi="仿宋" w:cs="宋体" w:hint="eastAsia"/>
                <w:bCs/>
                <w:color w:val="000000" w:themeColor="text1"/>
                <w:kern w:val="0"/>
                <w:sz w:val="28"/>
                <w:szCs w:val="28"/>
              </w:rPr>
              <w:t>三等奖</w:t>
            </w:r>
          </w:p>
        </w:tc>
        <w:tc>
          <w:tcPr>
            <w:tcW w:w="1276" w:type="dxa"/>
            <w:vMerge w:val="restart"/>
            <w:vAlign w:val="center"/>
          </w:tcPr>
          <w:p w:rsidR="002F2449" w:rsidRPr="00736342" w:rsidRDefault="002F2449" w:rsidP="002163AA">
            <w:pPr>
              <w:spacing w:line="400" w:lineRule="exact"/>
              <w:jc w:val="center"/>
              <w:rPr>
                <w:rFonts w:ascii="仿宋" w:eastAsia="仿宋" w:hAnsi="仿宋"/>
                <w:sz w:val="28"/>
                <w:szCs w:val="28"/>
              </w:rPr>
            </w:pPr>
            <w:r w:rsidRPr="00736342">
              <w:rPr>
                <w:rFonts w:ascii="仿宋" w:eastAsia="仿宋" w:hAnsi="仿宋" w:hint="eastAsia"/>
                <w:kern w:val="0"/>
                <w:sz w:val="28"/>
                <w:szCs w:val="28"/>
              </w:rPr>
              <w:t>杨春雨</w:t>
            </w:r>
          </w:p>
        </w:tc>
      </w:tr>
      <w:tr w:rsidR="002F2449" w:rsidTr="002163AA">
        <w:tc>
          <w:tcPr>
            <w:tcW w:w="2943" w:type="dxa"/>
            <w:vAlign w:val="center"/>
          </w:tcPr>
          <w:p w:rsidR="002F2449" w:rsidRDefault="002F2449" w:rsidP="002163AA">
            <w:pPr>
              <w:spacing w:line="400" w:lineRule="exact"/>
              <w:jc w:val="center"/>
              <w:rPr>
                <w:rFonts w:ascii="仿宋" w:eastAsia="仿宋" w:hAnsi="仿宋" w:cs="宋体"/>
                <w:bCs/>
                <w:color w:val="000000" w:themeColor="text1"/>
                <w:kern w:val="0"/>
                <w:sz w:val="28"/>
                <w:szCs w:val="28"/>
              </w:rPr>
            </w:pPr>
            <w:r w:rsidRPr="00736342">
              <w:rPr>
                <w:rFonts w:ascii="仿宋" w:eastAsia="仿宋" w:hAnsi="仿宋" w:cs="宋体"/>
                <w:bCs/>
                <w:color w:val="000000" w:themeColor="text1"/>
                <w:kern w:val="0"/>
                <w:sz w:val="28"/>
                <w:szCs w:val="28"/>
              </w:rPr>
              <w:t>南京审计学院第三届</w:t>
            </w:r>
          </w:p>
          <w:p w:rsidR="002F2449" w:rsidRPr="00173252" w:rsidRDefault="002F2449" w:rsidP="002163AA">
            <w:pPr>
              <w:spacing w:line="400" w:lineRule="exact"/>
              <w:jc w:val="center"/>
              <w:rPr>
                <w:rFonts w:ascii="仿宋" w:eastAsia="仿宋" w:hAnsi="仿宋"/>
                <w:sz w:val="28"/>
                <w:szCs w:val="28"/>
              </w:rPr>
            </w:pPr>
            <w:proofErr w:type="gramStart"/>
            <w:r w:rsidRPr="00736342">
              <w:rPr>
                <w:rFonts w:ascii="仿宋" w:eastAsia="仿宋" w:hAnsi="仿宋" w:cs="宋体"/>
                <w:bCs/>
                <w:color w:val="000000" w:themeColor="text1"/>
                <w:kern w:val="0"/>
                <w:sz w:val="28"/>
                <w:szCs w:val="28"/>
              </w:rPr>
              <w:t>微课教学</w:t>
            </w:r>
            <w:proofErr w:type="gramEnd"/>
            <w:r w:rsidRPr="00736342">
              <w:rPr>
                <w:rFonts w:ascii="仿宋" w:eastAsia="仿宋" w:hAnsi="仿宋" w:cs="宋体"/>
                <w:bCs/>
                <w:color w:val="000000" w:themeColor="text1"/>
                <w:kern w:val="0"/>
                <w:sz w:val="28"/>
                <w:szCs w:val="28"/>
              </w:rPr>
              <w:t>比赛</w:t>
            </w:r>
          </w:p>
        </w:tc>
        <w:tc>
          <w:tcPr>
            <w:tcW w:w="3544" w:type="dxa"/>
            <w:vMerge/>
            <w:vAlign w:val="center"/>
          </w:tcPr>
          <w:p w:rsidR="002F2449" w:rsidRDefault="002F2449" w:rsidP="002163AA">
            <w:pPr>
              <w:spacing w:line="400" w:lineRule="exact"/>
              <w:jc w:val="center"/>
              <w:rPr>
                <w:rFonts w:ascii="仿宋" w:eastAsia="仿宋" w:hAnsi="仿宋"/>
                <w:color w:val="000000"/>
                <w:sz w:val="28"/>
                <w:szCs w:val="28"/>
              </w:rPr>
            </w:pPr>
          </w:p>
        </w:tc>
        <w:tc>
          <w:tcPr>
            <w:tcW w:w="1134" w:type="dxa"/>
            <w:vAlign w:val="center"/>
          </w:tcPr>
          <w:p w:rsidR="002F2449" w:rsidRPr="00533E38" w:rsidRDefault="002F2449" w:rsidP="002163AA">
            <w:pPr>
              <w:spacing w:line="400" w:lineRule="exact"/>
              <w:jc w:val="center"/>
              <w:rPr>
                <w:rFonts w:ascii="仿宋" w:eastAsia="仿宋" w:hAnsi="仿宋"/>
                <w:color w:val="000000"/>
                <w:sz w:val="28"/>
                <w:szCs w:val="28"/>
              </w:rPr>
            </w:pPr>
            <w:r w:rsidRPr="00736342">
              <w:rPr>
                <w:rFonts w:ascii="仿宋" w:eastAsia="仿宋" w:hAnsi="仿宋" w:hint="eastAsia"/>
                <w:sz w:val="28"/>
                <w:szCs w:val="28"/>
              </w:rPr>
              <w:t>二等奖</w:t>
            </w:r>
          </w:p>
        </w:tc>
        <w:tc>
          <w:tcPr>
            <w:tcW w:w="1276" w:type="dxa"/>
            <w:vMerge/>
            <w:vAlign w:val="center"/>
          </w:tcPr>
          <w:p w:rsidR="002F2449" w:rsidRDefault="002F2449" w:rsidP="002163AA">
            <w:pPr>
              <w:spacing w:line="400" w:lineRule="exact"/>
              <w:jc w:val="center"/>
              <w:rPr>
                <w:rFonts w:ascii="仿宋" w:eastAsia="仿宋" w:hAnsi="仿宋"/>
                <w:color w:val="000000"/>
                <w:sz w:val="28"/>
                <w:szCs w:val="28"/>
              </w:rPr>
            </w:pPr>
          </w:p>
        </w:tc>
      </w:tr>
      <w:tr w:rsidR="00BE1F7C" w:rsidTr="002163AA">
        <w:tc>
          <w:tcPr>
            <w:tcW w:w="2943" w:type="dxa"/>
            <w:vAlign w:val="center"/>
          </w:tcPr>
          <w:p w:rsidR="00BE1F7C" w:rsidRDefault="00BE1F7C" w:rsidP="002163AA">
            <w:pPr>
              <w:spacing w:line="400" w:lineRule="exact"/>
              <w:jc w:val="center"/>
              <w:rPr>
                <w:rFonts w:ascii="仿宋" w:eastAsia="仿宋" w:hAnsi="仿宋" w:cs="宋体"/>
                <w:bCs/>
                <w:color w:val="000000" w:themeColor="text1"/>
                <w:kern w:val="0"/>
                <w:sz w:val="28"/>
                <w:szCs w:val="28"/>
              </w:rPr>
            </w:pPr>
            <w:r w:rsidRPr="00736342">
              <w:rPr>
                <w:rFonts w:ascii="仿宋" w:eastAsia="仿宋" w:hAnsi="仿宋" w:cs="宋体"/>
                <w:bCs/>
                <w:color w:val="000000" w:themeColor="text1"/>
                <w:kern w:val="0"/>
                <w:sz w:val="28"/>
                <w:szCs w:val="28"/>
              </w:rPr>
              <w:t>南京审计学院第三届</w:t>
            </w:r>
          </w:p>
          <w:p w:rsidR="00BE1F7C" w:rsidRPr="00533E38" w:rsidRDefault="00BE1F7C" w:rsidP="002163AA">
            <w:pPr>
              <w:spacing w:line="400" w:lineRule="exact"/>
              <w:jc w:val="center"/>
              <w:rPr>
                <w:rFonts w:ascii="仿宋" w:eastAsia="仿宋" w:hAnsi="仿宋"/>
                <w:sz w:val="28"/>
                <w:szCs w:val="28"/>
              </w:rPr>
            </w:pPr>
            <w:proofErr w:type="gramStart"/>
            <w:r w:rsidRPr="00736342">
              <w:rPr>
                <w:rFonts w:ascii="仿宋" w:eastAsia="仿宋" w:hAnsi="仿宋" w:cs="宋体"/>
                <w:bCs/>
                <w:color w:val="000000" w:themeColor="text1"/>
                <w:kern w:val="0"/>
                <w:sz w:val="28"/>
                <w:szCs w:val="28"/>
              </w:rPr>
              <w:t>微课教学</w:t>
            </w:r>
            <w:proofErr w:type="gramEnd"/>
            <w:r w:rsidRPr="00736342">
              <w:rPr>
                <w:rFonts w:ascii="仿宋" w:eastAsia="仿宋" w:hAnsi="仿宋" w:cs="宋体"/>
                <w:bCs/>
                <w:color w:val="000000" w:themeColor="text1"/>
                <w:kern w:val="0"/>
                <w:sz w:val="28"/>
                <w:szCs w:val="28"/>
              </w:rPr>
              <w:t>比赛</w:t>
            </w:r>
          </w:p>
        </w:tc>
        <w:tc>
          <w:tcPr>
            <w:tcW w:w="3544" w:type="dxa"/>
            <w:vAlign w:val="center"/>
          </w:tcPr>
          <w:p w:rsidR="00BE1F7C" w:rsidRDefault="00BE1F7C" w:rsidP="002163AA">
            <w:pPr>
              <w:spacing w:line="400" w:lineRule="exact"/>
              <w:jc w:val="center"/>
              <w:rPr>
                <w:rFonts w:ascii="仿宋" w:eastAsia="仿宋" w:hAnsi="仿宋"/>
                <w:color w:val="000000"/>
                <w:sz w:val="28"/>
                <w:szCs w:val="28"/>
              </w:rPr>
            </w:pPr>
            <w:r w:rsidRPr="00736342">
              <w:rPr>
                <w:rFonts w:ascii="仿宋" w:eastAsia="仿宋" w:hAnsi="仿宋" w:hint="eastAsia"/>
                <w:kern w:val="0"/>
                <w:sz w:val="28"/>
                <w:szCs w:val="28"/>
              </w:rPr>
              <w:t>《西方歌剧图兰朵中之中国音乐元素》</w:t>
            </w:r>
          </w:p>
        </w:tc>
        <w:tc>
          <w:tcPr>
            <w:tcW w:w="1134" w:type="dxa"/>
            <w:vAlign w:val="center"/>
          </w:tcPr>
          <w:p w:rsidR="00BE1F7C" w:rsidRPr="00A2654E" w:rsidRDefault="00BE1F7C" w:rsidP="002163AA">
            <w:pPr>
              <w:spacing w:line="400" w:lineRule="exact"/>
              <w:jc w:val="center"/>
              <w:rPr>
                <w:rFonts w:ascii="仿宋" w:eastAsia="仿宋" w:hAnsi="仿宋"/>
                <w:sz w:val="28"/>
                <w:szCs w:val="28"/>
              </w:rPr>
            </w:pPr>
            <w:r w:rsidRPr="00736342">
              <w:rPr>
                <w:rFonts w:ascii="仿宋" w:eastAsia="仿宋" w:hAnsi="仿宋" w:hint="eastAsia"/>
                <w:sz w:val="28"/>
                <w:szCs w:val="28"/>
              </w:rPr>
              <w:t>三等奖</w:t>
            </w:r>
          </w:p>
        </w:tc>
        <w:tc>
          <w:tcPr>
            <w:tcW w:w="1276" w:type="dxa"/>
            <w:vAlign w:val="center"/>
          </w:tcPr>
          <w:p w:rsidR="00BE1F7C" w:rsidRDefault="00BE1F7C" w:rsidP="002163AA">
            <w:pPr>
              <w:spacing w:line="400" w:lineRule="exact"/>
              <w:jc w:val="center"/>
              <w:rPr>
                <w:rFonts w:ascii="仿宋" w:eastAsia="仿宋" w:hAnsi="仿宋"/>
                <w:color w:val="000000"/>
                <w:sz w:val="28"/>
                <w:szCs w:val="28"/>
              </w:rPr>
            </w:pPr>
            <w:r w:rsidRPr="00736342">
              <w:rPr>
                <w:rFonts w:ascii="仿宋" w:eastAsia="仿宋" w:hAnsi="仿宋" w:hint="eastAsia"/>
                <w:kern w:val="0"/>
                <w:sz w:val="28"/>
                <w:szCs w:val="28"/>
              </w:rPr>
              <w:t>刘卓</w:t>
            </w:r>
          </w:p>
        </w:tc>
      </w:tr>
    </w:tbl>
    <w:p w:rsidR="00BE1F7C" w:rsidRPr="005F2720" w:rsidRDefault="00BE1F7C" w:rsidP="00BE1F7C">
      <w:pPr>
        <w:rPr>
          <w:sz w:val="10"/>
          <w:szCs w:val="10"/>
        </w:rPr>
      </w:pPr>
    </w:p>
    <w:p w:rsidR="00AD606C" w:rsidRPr="005F26E6" w:rsidRDefault="00AD606C" w:rsidP="00AD606C">
      <w:pPr>
        <w:widowControl/>
        <w:snapToGrid w:val="0"/>
        <w:spacing w:line="520" w:lineRule="exact"/>
        <w:rPr>
          <w:rFonts w:ascii="仿宋" w:eastAsia="仿宋" w:hAnsi="仿宋" w:cs="宋体"/>
          <w:b/>
          <w:color w:val="000000" w:themeColor="text1"/>
          <w:kern w:val="0"/>
          <w:sz w:val="28"/>
          <w:szCs w:val="28"/>
        </w:rPr>
      </w:pPr>
      <w:r w:rsidRPr="005F26E6">
        <w:rPr>
          <w:rFonts w:ascii="仿宋" w:eastAsia="仿宋" w:hAnsi="仿宋" w:cs="宋体" w:hint="eastAsia"/>
          <w:b/>
          <w:color w:val="000000" w:themeColor="text1"/>
          <w:kern w:val="0"/>
          <w:sz w:val="28"/>
          <w:szCs w:val="28"/>
        </w:rPr>
        <w:t>三、教学与人才培养质量</w:t>
      </w:r>
    </w:p>
    <w:p w:rsidR="00AD606C" w:rsidRPr="005F26E6" w:rsidRDefault="00AD606C" w:rsidP="00AD606C">
      <w:pPr>
        <w:snapToGrid w:val="0"/>
        <w:spacing w:line="520" w:lineRule="exact"/>
        <w:rPr>
          <w:rFonts w:ascii="仿宋" w:eastAsia="仿宋" w:hAnsi="仿宋" w:cs="宋体"/>
          <w:color w:val="000000" w:themeColor="text1"/>
          <w:kern w:val="0"/>
          <w:sz w:val="28"/>
          <w:szCs w:val="28"/>
        </w:rPr>
      </w:pPr>
      <w:r w:rsidRPr="005F26E6">
        <w:rPr>
          <w:rFonts w:ascii="仿宋" w:eastAsia="仿宋" w:hAnsi="仿宋" w:cs="宋体"/>
          <w:color w:val="000000" w:themeColor="text1"/>
          <w:kern w:val="0"/>
          <w:sz w:val="28"/>
          <w:szCs w:val="28"/>
        </w:rPr>
        <w:t>1</w:t>
      </w:r>
      <w:r w:rsidRPr="005F26E6">
        <w:rPr>
          <w:rFonts w:ascii="仿宋" w:eastAsia="仿宋" w:hAnsi="仿宋" w:cs="宋体" w:hint="eastAsia"/>
          <w:color w:val="000000" w:themeColor="text1"/>
          <w:kern w:val="0"/>
          <w:sz w:val="28"/>
          <w:szCs w:val="28"/>
        </w:rPr>
        <w:t>、教学计划执行、课程与教材建设</w:t>
      </w:r>
    </w:p>
    <w:p w:rsidR="005F26E6" w:rsidRPr="005F26E6" w:rsidRDefault="00D015AF" w:rsidP="005F26E6">
      <w:pPr>
        <w:snapToGrid w:val="0"/>
        <w:spacing w:line="520" w:lineRule="exact"/>
        <w:ind w:firstLineChars="200" w:firstLine="560"/>
        <w:rPr>
          <w:rFonts w:ascii="仿宋" w:eastAsia="仿宋" w:hAnsi="仿宋"/>
          <w:color w:val="000000" w:themeColor="text1"/>
          <w:kern w:val="0"/>
          <w:sz w:val="28"/>
          <w:szCs w:val="28"/>
        </w:rPr>
      </w:pPr>
      <w:r>
        <w:rPr>
          <w:rFonts w:ascii="仿宋" w:eastAsia="仿宋" w:hAnsi="仿宋" w:hint="eastAsia"/>
          <w:color w:val="000000" w:themeColor="text1"/>
          <w:sz w:val="28"/>
          <w:szCs w:val="28"/>
        </w:rPr>
        <w:t>认真</w:t>
      </w:r>
      <w:r w:rsidR="005F26E6" w:rsidRPr="005F26E6">
        <w:rPr>
          <w:rFonts w:ascii="仿宋" w:eastAsia="仿宋" w:hAnsi="仿宋" w:hint="eastAsia"/>
          <w:color w:val="000000" w:themeColor="text1"/>
          <w:sz w:val="28"/>
          <w:szCs w:val="28"/>
        </w:rPr>
        <w:t>贯彻执行2015</w:t>
      </w:r>
      <w:proofErr w:type="gramStart"/>
      <w:r w:rsidR="005F26E6" w:rsidRPr="005F26E6">
        <w:rPr>
          <w:rFonts w:ascii="仿宋" w:eastAsia="仿宋" w:hAnsi="仿宋" w:hint="eastAsia"/>
          <w:color w:val="000000" w:themeColor="text1"/>
          <w:sz w:val="28"/>
          <w:szCs w:val="28"/>
        </w:rPr>
        <w:t>版人才</w:t>
      </w:r>
      <w:proofErr w:type="gramEnd"/>
      <w:r w:rsidR="005F26E6" w:rsidRPr="005F26E6">
        <w:rPr>
          <w:rFonts w:ascii="仿宋" w:eastAsia="仿宋" w:hAnsi="仿宋" w:hint="eastAsia"/>
          <w:color w:val="000000" w:themeColor="text1"/>
          <w:sz w:val="28"/>
          <w:szCs w:val="28"/>
        </w:rPr>
        <w:t>培养方案，</w:t>
      </w:r>
      <w:r w:rsidR="00AD606C" w:rsidRPr="005F26E6">
        <w:rPr>
          <w:rFonts w:ascii="仿宋" w:eastAsia="仿宋" w:hAnsi="仿宋" w:cs="宋体" w:hint="eastAsia"/>
          <w:color w:val="000000" w:themeColor="text1"/>
          <w:kern w:val="0"/>
          <w:sz w:val="28"/>
          <w:szCs w:val="28"/>
        </w:rPr>
        <w:t>要求全体教师科学制订、严格执行教学计划，</w:t>
      </w:r>
      <w:r w:rsidR="00AD606C" w:rsidRPr="005F26E6">
        <w:rPr>
          <w:rFonts w:ascii="仿宋" w:eastAsia="仿宋" w:hAnsi="仿宋" w:hint="eastAsia"/>
          <w:color w:val="000000" w:themeColor="text1"/>
          <w:kern w:val="0"/>
          <w:sz w:val="28"/>
          <w:szCs w:val="28"/>
        </w:rPr>
        <w:t>督促全体教师根据学校教学管理相关要求，选用国家级规范教材进行授课，</w:t>
      </w:r>
      <w:r w:rsidR="00AD606C" w:rsidRPr="005F26E6">
        <w:rPr>
          <w:rFonts w:ascii="仿宋" w:eastAsia="仿宋" w:hAnsi="仿宋" w:hint="eastAsia"/>
          <w:color w:val="000000" w:themeColor="text1"/>
          <w:sz w:val="28"/>
          <w:szCs w:val="28"/>
        </w:rPr>
        <w:t>面向全校学生</w:t>
      </w:r>
      <w:r w:rsidR="00AD606C" w:rsidRPr="005F26E6">
        <w:rPr>
          <w:rFonts w:ascii="仿宋" w:eastAsia="仿宋" w:hAnsi="仿宋" w:hint="eastAsia"/>
          <w:color w:val="000000" w:themeColor="text1"/>
          <w:kern w:val="0"/>
          <w:sz w:val="28"/>
          <w:szCs w:val="28"/>
        </w:rPr>
        <w:t>开设了理论类、鉴赏类和实践类三大类共</w:t>
      </w:r>
      <w:r w:rsidR="005F26E6" w:rsidRPr="005F26E6">
        <w:rPr>
          <w:rFonts w:ascii="仿宋" w:eastAsia="仿宋" w:hAnsi="仿宋" w:hint="eastAsia"/>
          <w:color w:val="000000" w:themeColor="text1"/>
          <w:kern w:val="0"/>
          <w:sz w:val="28"/>
          <w:szCs w:val="28"/>
        </w:rPr>
        <w:t>8</w:t>
      </w:r>
      <w:r w:rsidR="00AD606C" w:rsidRPr="005F26E6">
        <w:rPr>
          <w:rFonts w:ascii="仿宋" w:eastAsia="仿宋" w:hAnsi="仿宋" w:hint="eastAsia"/>
          <w:color w:val="000000" w:themeColor="text1"/>
          <w:kern w:val="0"/>
          <w:sz w:val="28"/>
          <w:szCs w:val="28"/>
        </w:rPr>
        <w:t>门公共艺术课程，</w:t>
      </w:r>
      <w:proofErr w:type="gramStart"/>
      <w:r w:rsidR="00AD606C" w:rsidRPr="005F26E6">
        <w:rPr>
          <w:rFonts w:ascii="仿宋" w:eastAsia="仿宋" w:hAnsi="仿宋" w:hint="eastAsia"/>
          <w:color w:val="000000" w:themeColor="text1"/>
          <w:kern w:val="0"/>
          <w:sz w:val="28"/>
          <w:szCs w:val="28"/>
        </w:rPr>
        <w:t>其中含</w:t>
      </w:r>
      <w:r w:rsidR="00AD606C" w:rsidRPr="005F26E6">
        <w:rPr>
          <w:rFonts w:ascii="仿宋" w:eastAsia="仿宋" w:hAnsi="仿宋" w:hint="eastAsia"/>
          <w:color w:val="000000" w:themeColor="text1"/>
          <w:sz w:val="28"/>
          <w:szCs w:val="28"/>
        </w:rPr>
        <w:t>由国家教育部</w:t>
      </w:r>
      <w:proofErr w:type="gramEnd"/>
      <w:r w:rsidR="00AD606C" w:rsidRPr="005F26E6">
        <w:rPr>
          <w:rFonts w:ascii="仿宋" w:eastAsia="仿宋" w:hAnsi="仿宋" w:hint="eastAsia"/>
          <w:color w:val="000000" w:themeColor="text1"/>
          <w:sz w:val="28"/>
          <w:szCs w:val="28"/>
        </w:rPr>
        <w:t>选定的</w:t>
      </w:r>
      <w:r w:rsidR="005F26E6" w:rsidRPr="005F26E6">
        <w:rPr>
          <w:rFonts w:ascii="仿宋" w:eastAsia="仿宋" w:hAnsi="仿宋" w:hint="eastAsia"/>
          <w:color w:val="000000" w:themeColor="text1"/>
          <w:sz w:val="28"/>
          <w:szCs w:val="28"/>
        </w:rPr>
        <w:t>《音乐鉴赏》、</w:t>
      </w:r>
      <w:r w:rsidR="00AD606C" w:rsidRPr="005F26E6">
        <w:rPr>
          <w:rFonts w:ascii="仿宋" w:eastAsia="仿宋" w:hAnsi="仿宋" w:hint="eastAsia"/>
          <w:color w:val="000000" w:themeColor="text1"/>
          <w:sz w:val="28"/>
          <w:szCs w:val="28"/>
        </w:rPr>
        <w:t>《</w:t>
      </w:r>
      <w:r w:rsidR="005F26E6" w:rsidRPr="005F26E6">
        <w:rPr>
          <w:rFonts w:ascii="仿宋" w:eastAsia="仿宋" w:hAnsi="仿宋" w:hint="eastAsia"/>
          <w:color w:val="000000" w:themeColor="text1"/>
          <w:sz w:val="28"/>
          <w:szCs w:val="28"/>
        </w:rPr>
        <w:t>舞蹈</w:t>
      </w:r>
      <w:r w:rsidR="00AD606C" w:rsidRPr="005F26E6">
        <w:rPr>
          <w:rFonts w:ascii="仿宋" w:eastAsia="仿宋" w:hAnsi="仿宋" w:hint="eastAsia"/>
          <w:color w:val="000000" w:themeColor="text1"/>
          <w:sz w:val="28"/>
          <w:szCs w:val="28"/>
        </w:rPr>
        <w:t>鉴赏》、《美术鉴赏》、《书法鉴赏》等“限定性选修课”，</w:t>
      </w:r>
      <w:r w:rsidR="00AD606C" w:rsidRPr="005F26E6">
        <w:rPr>
          <w:rFonts w:ascii="仿宋" w:eastAsia="仿宋" w:hAnsi="仿宋" w:hint="eastAsia"/>
          <w:color w:val="000000" w:themeColor="text1"/>
          <w:sz w:val="28"/>
          <w:szCs w:val="28"/>
        </w:rPr>
        <w:lastRenderedPageBreak/>
        <w:t>根据学生需求结合教师专业特长，还增开了《</w:t>
      </w:r>
      <w:r w:rsidR="005F26E6" w:rsidRPr="005F26E6">
        <w:rPr>
          <w:rFonts w:ascii="仿宋" w:eastAsia="仿宋" w:hAnsi="仿宋" w:hint="eastAsia"/>
          <w:color w:val="000000" w:themeColor="text1"/>
          <w:sz w:val="28"/>
          <w:szCs w:val="28"/>
        </w:rPr>
        <w:t>趣味</w:t>
      </w:r>
      <w:r w:rsidR="00AD606C" w:rsidRPr="005F26E6">
        <w:rPr>
          <w:rFonts w:ascii="仿宋" w:eastAsia="仿宋" w:hAnsi="仿宋" w:hint="eastAsia"/>
          <w:color w:val="000000" w:themeColor="text1"/>
          <w:sz w:val="28"/>
          <w:szCs w:val="28"/>
        </w:rPr>
        <w:t>摄影》等“非限定性选修课”，</w:t>
      </w:r>
      <w:r w:rsidR="00AD606C" w:rsidRPr="005F26E6">
        <w:rPr>
          <w:rFonts w:ascii="仿宋" w:eastAsia="仿宋" w:hAnsi="仿宋" w:cs="宋体" w:hint="eastAsia"/>
          <w:color w:val="000000" w:themeColor="text1"/>
          <w:kern w:val="0"/>
          <w:sz w:val="28"/>
          <w:szCs w:val="28"/>
        </w:rPr>
        <w:t>全体教师均按照教学要求</w:t>
      </w:r>
      <w:r w:rsidR="00AD606C" w:rsidRPr="005F26E6">
        <w:rPr>
          <w:rFonts w:ascii="仿宋" w:eastAsia="仿宋" w:hAnsi="仿宋" w:hint="eastAsia"/>
          <w:color w:val="000000" w:themeColor="text1"/>
          <w:sz w:val="28"/>
          <w:szCs w:val="28"/>
        </w:rPr>
        <w:t>完成了教学计划。</w:t>
      </w:r>
      <w:r w:rsidR="005F26E6" w:rsidRPr="005F26E6">
        <w:rPr>
          <w:rFonts w:ascii="仿宋" w:eastAsia="仿宋" w:hAnsi="仿宋" w:hint="eastAsia"/>
          <w:color w:val="000000" w:themeColor="text1"/>
          <w:sz w:val="28"/>
          <w:szCs w:val="28"/>
        </w:rPr>
        <w:t>2015年，教师共完成</w:t>
      </w:r>
      <w:r w:rsidRPr="005F26E6">
        <w:rPr>
          <w:rFonts w:ascii="仿宋" w:eastAsia="仿宋" w:hAnsi="仿宋" w:hint="eastAsia"/>
          <w:color w:val="000000" w:themeColor="text1"/>
          <w:kern w:val="0"/>
          <w:sz w:val="28"/>
          <w:szCs w:val="28"/>
        </w:rPr>
        <w:t>公共艺术课程</w:t>
      </w:r>
      <w:r w:rsidR="005F26E6" w:rsidRPr="005F26E6">
        <w:rPr>
          <w:rFonts w:ascii="仿宋" w:eastAsia="仿宋" w:hAnsi="仿宋" w:hint="eastAsia"/>
          <w:color w:val="000000" w:themeColor="text1"/>
          <w:sz w:val="28"/>
          <w:szCs w:val="28"/>
        </w:rPr>
        <w:t>教学任务608课时。</w:t>
      </w:r>
    </w:p>
    <w:p w:rsidR="00AD606C" w:rsidRPr="006E0DD2" w:rsidRDefault="00AD606C" w:rsidP="00AD606C">
      <w:pPr>
        <w:snapToGrid w:val="0"/>
        <w:spacing w:line="520" w:lineRule="exact"/>
        <w:rPr>
          <w:rFonts w:ascii="仿宋" w:eastAsia="仿宋" w:hAnsi="仿宋"/>
          <w:color w:val="000000" w:themeColor="text1"/>
          <w:kern w:val="0"/>
          <w:sz w:val="28"/>
          <w:szCs w:val="28"/>
        </w:rPr>
      </w:pPr>
      <w:r w:rsidRPr="006E0DD2">
        <w:rPr>
          <w:rFonts w:ascii="仿宋" w:eastAsia="仿宋" w:hAnsi="仿宋"/>
          <w:color w:val="000000" w:themeColor="text1"/>
          <w:kern w:val="0"/>
          <w:sz w:val="28"/>
          <w:szCs w:val="28"/>
        </w:rPr>
        <w:t>2</w:t>
      </w:r>
      <w:r w:rsidRPr="006E0DD2">
        <w:rPr>
          <w:rFonts w:ascii="仿宋" w:eastAsia="仿宋" w:hAnsi="仿宋" w:hint="eastAsia"/>
          <w:color w:val="000000" w:themeColor="text1"/>
          <w:kern w:val="0"/>
          <w:sz w:val="28"/>
          <w:szCs w:val="28"/>
        </w:rPr>
        <w:t>、教学过程、教学质量</w:t>
      </w:r>
    </w:p>
    <w:p w:rsidR="00AD606C" w:rsidRPr="006E0DD2" w:rsidRDefault="00C42665" w:rsidP="00AD606C">
      <w:pPr>
        <w:spacing w:line="520" w:lineRule="exact"/>
        <w:ind w:firstLineChars="200" w:firstLine="560"/>
        <w:rPr>
          <w:rFonts w:ascii="仿宋" w:eastAsia="仿宋" w:hAnsi="仿宋"/>
          <w:color w:val="000000" w:themeColor="text1"/>
          <w:sz w:val="28"/>
          <w:szCs w:val="28"/>
        </w:rPr>
      </w:pPr>
      <w:r w:rsidRPr="006E0DD2">
        <w:rPr>
          <w:rFonts w:ascii="仿宋" w:eastAsia="仿宋" w:hAnsi="仿宋" w:hint="eastAsia"/>
          <w:bCs/>
          <w:color w:val="000000" w:themeColor="text1"/>
          <w:sz w:val="28"/>
          <w:szCs w:val="28"/>
        </w:rPr>
        <w:t>以</w:t>
      </w:r>
      <w:r w:rsidR="00AD606C" w:rsidRPr="006E0DD2">
        <w:rPr>
          <w:rFonts w:ascii="仿宋" w:eastAsia="仿宋" w:hAnsi="仿宋" w:hint="eastAsia"/>
          <w:bCs/>
          <w:color w:val="000000" w:themeColor="text1"/>
          <w:sz w:val="28"/>
          <w:szCs w:val="28"/>
        </w:rPr>
        <w:t>教学检查</w:t>
      </w:r>
      <w:r w:rsidR="00AD606C" w:rsidRPr="006E0DD2">
        <w:rPr>
          <w:rFonts w:ascii="仿宋" w:eastAsia="仿宋" w:hAnsi="仿宋" w:hint="eastAsia"/>
          <w:color w:val="000000" w:themeColor="text1"/>
          <w:kern w:val="0"/>
          <w:sz w:val="28"/>
          <w:szCs w:val="28"/>
        </w:rPr>
        <w:t>工作为契机，</w:t>
      </w:r>
      <w:r w:rsidR="00AD606C" w:rsidRPr="006E0DD2">
        <w:rPr>
          <w:rFonts w:ascii="仿宋" w:eastAsia="仿宋" w:hAnsi="仿宋" w:hint="eastAsia"/>
          <w:color w:val="000000" w:themeColor="text1"/>
          <w:sz w:val="28"/>
          <w:szCs w:val="28"/>
        </w:rPr>
        <w:t>对所授课程教学大纲进行进一步的修订和完善，</w:t>
      </w:r>
      <w:r w:rsidR="00AD606C" w:rsidRPr="006E0DD2">
        <w:rPr>
          <w:rFonts w:ascii="仿宋" w:eastAsia="仿宋" w:hAnsi="仿宋" w:cs="宋体" w:hint="eastAsia"/>
          <w:color w:val="000000" w:themeColor="text1"/>
          <w:kern w:val="0"/>
          <w:sz w:val="28"/>
          <w:szCs w:val="28"/>
        </w:rPr>
        <w:t>采用</w:t>
      </w:r>
      <w:r w:rsidR="00AD606C" w:rsidRPr="006E0DD2">
        <w:rPr>
          <w:rFonts w:ascii="仿宋" w:eastAsia="仿宋" w:hAnsi="仿宋" w:hint="eastAsia"/>
          <w:color w:val="000000" w:themeColor="text1"/>
          <w:sz w:val="28"/>
          <w:szCs w:val="28"/>
        </w:rPr>
        <w:t>交叉听课</w:t>
      </w:r>
      <w:r w:rsidR="00AD606C" w:rsidRPr="006E0DD2">
        <w:rPr>
          <w:rFonts w:ascii="仿宋" w:eastAsia="仿宋" w:hAnsi="仿宋" w:cs="宋体" w:hint="eastAsia"/>
          <w:color w:val="000000" w:themeColor="text1"/>
          <w:kern w:val="0"/>
          <w:sz w:val="28"/>
          <w:szCs w:val="28"/>
        </w:rPr>
        <w:t>、</w:t>
      </w:r>
      <w:r w:rsidR="00AD606C" w:rsidRPr="006E0DD2">
        <w:rPr>
          <w:rFonts w:ascii="仿宋" w:eastAsia="仿宋" w:hAnsi="仿宋" w:hint="eastAsia"/>
          <w:color w:val="000000" w:themeColor="text1"/>
          <w:sz w:val="28"/>
          <w:szCs w:val="28"/>
        </w:rPr>
        <w:t>教师自查、召开师生座谈会、检查主要教学环节</w:t>
      </w:r>
      <w:r w:rsidR="00AD606C" w:rsidRPr="006E0DD2">
        <w:rPr>
          <w:rFonts w:ascii="仿宋" w:eastAsia="仿宋" w:hAnsi="仿宋" w:cs="宋体" w:hint="eastAsia"/>
          <w:color w:val="000000" w:themeColor="text1"/>
          <w:kern w:val="0"/>
          <w:sz w:val="28"/>
          <w:szCs w:val="28"/>
        </w:rPr>
        <w:t>等多种形式对公共艺术课程课堂教学</w:t>
      </w:r>
      <w:r w:rsidR="00AD606C" w:rsidRPr="006E0DD2">
        <w:rPr>
          <w:rFonts w:ascii="仿宋" w:eastAsia="仿宋" w:hAnsi="仿宋" w:hint="eastAsia"/>
          <w:color w:val="000000" w:themeColor="text1"/>
          <w:sz w:val="28"/>
          <w:szCs w:val="28"/>
        </w:rPr>
        <w:t>工作进行全面检查，督促教师加强对课堂教学秩序的管理，</w:t>
      </w:r>
      <w:r w:rsidR="00AD606C" w:rsidRPr="006E0DD2">
        <w:rPr>
          <w:rFonts w:ascii="仿宋" w:eastAsia="仿宋" w:hAnsi="仿宋" w:cs="Arial" w:hint="eastAsia"/>
          <w:color w:val="000000" w:themeColor="text1"/>
          <w:sz w:val="28"/>
          <w:szCs w:val="28"/>
        </w:rPr>
        <w:t>严肃课堂纪律，引导学生认真听课，注重与学生互动交流，营造和谐的教学氛围，在教师的严格管理下，课堂教学效果有了一定的提高，</w:t>
      </w:r>
      <w:r w:rsidR="00AD606C" w:rsidRPr="006E0DD2">
        <w:rPr>
          <w:rFonts w:ascii="仿宋" w:eastAsia="仿宋" w:hAnsi="仿宋" w:hint="eastAsia"/>
          <w:bCs/>
          <w:color w:val="000000" w:themeColor="text1"/>
          <w:sz w:val="28"/>
          <w:szCs w:val="28"/>
        </w:rPr>
        <w:t>期中教学检查</w:t>
      </w:r>
      <w:r w:rsidR="00AD606C" w:rsidRPr="006E0DD2">
        <w:rPr>
          <w:rFonts w:ascii="仿宋" w:eastAsia="仿宋" w:hAnsi="仿宋" w:hint="eastAsia"/>
          <w:color w:val="000000" w:themeColor="text1"/>
          <w:kern w:val="0"/>
          <w:sz w:val="28"/>
          <w:szCs w:val="28"/>
        </w:rPr>
        <w:t>工作</w:t>
      </w:r>
      <w:r w:rsidR="00AD606C" w:rsidRPr="006E0DD2">
        <w:rPr>
          <w:rFonts w:ascii="仿宋" w:eastAsia="仿宋" w:hAnsi="仿宋" w:cs="宋体" w:hint="eastAsia"/>
          <w:color w:val="000000" w:themeColor="text1"/>
          <w:kern w:val="0"/>
          <w:sz w:val="28"/>
          <w:szCs w:val="28"/>
        </w:rPr>
        <w:t>强化了教学质量控制与过程管理，深化了教学规范建设，促进了教学质量提升</w:t>
      </w:r>
      <w:r w:rsidR="00AD606C" w:rsidRPr="006E0DD2">
        <w:rPr>
          <w:rFonts w:ascii="仿宋" w:eastAsia="仿宋" w:hAnsi="仿宋" w:hint="eastAsia"/>
          <w:color w:val="000000" w:themeColor="text1"/>
          <w:kern w:val="0"/>
          <w:sz w:val="28"/>
          <w:szCs w:val="28"/>
        </w:rPr>
        <w:t>。</w:t>
      </w:r>
      <w:r w:rsidR="006E0DD2" w:rsidRPr="006E0DD2">
        <w:rPr>
          <w:rFonts w:ascii="仿宋" w:eastAsia="仿宋" w:hAnsi="仿宋" w:hint="eastAsia"/>
          <w:color w:val="000000" w:themeColor="text1"/>
          <w:sz w:val="28"/>
          <w:szCs w:val="28"/>
        </w:rPr>
        <w:t>今年艺</w:t>
      </w:r>
      <w:r w:rsidR="006E0DD2" w:rsidRPr="00BD6AB8">
        <w:rPr>
          <w:rFonts w:ascii="仿宋" w:eastAsia="仿宋" w:hAnsi="仿宋" w:hint="eastAsia"/>
          <w:color w:val="000000" w:themeColor="text1"/>
          <w:sz w:val="28"/>
          <w:szCs w:val="28"/>
        </w:rPr>
        <w:t>术类通识课程选课受众学生人数</w:t>
      </w:r>
      <w:r w:rsidR="00B1711C" w:rsidRPr="00BD6AB8">
        <w:rPr>
          <w:rFonts w:ascii="仿宋" w:eastAsia="仿宋" w:hAnsi="仿宋" w:hint="eastAsia"/>
          <w:color w:val="000000" w:themeColor="text1"/>
          <w:sz w:val="28"/>
          <w:szCs w:val="28"/>
        </w:rPr>
        <w:t>2</w:t>
      </w:r>
      <w:r w:rsidR="00AD606C" w:rsidRPr="00BD6AB8">
        <w:rPr>
          <w:rFonts w:ascii="仿宋" w:eastAsia="仿宋" w:hAnsi="仿宋"/>
          <w:color w:val="000000" w:themeColor="text1"/>
          <w:sz w:val="28"/>
          <w:szCs w:val="28"/>
        </w:rPr>
        <w:t>000</w:t>
      </w:r>
      <w:r w:rsidR="00B1711C" w:rsidRPr="00BD6AB8">
        <w:rPr>
          <w:rFonts w:ascii="仿宋" w:eastAsia="仿宋" w:hAnsi="仿宋"/>
          <w:color w:val="000000" w:themeColor="text1"/>
          <w:sz w:val="28"/>
          <w:szCs w:val="28"/>
        </w:rPr>
        <w:t>余</w:t>
      </w:r>
      <w:r w:rsidR="00AD606C" w:rsidRPr="00BD6AB8">
        <w:rPr>
          <w:rFonts w:ascii="仿宋" w:eastAsia="仿宋" w:hAnsi="仿宋" w:hint="eastAsia"/>
          <w:color w:val="000000" w:themeColor="text1"/>
          <w:sz w:val="28"/>
          <w:szCs w:val="28"/>
        </w:rPr>
        <w:t>人，课程受到学生的普遍欢迎</w:t>
      </w:r>
      <w:r w:rsidR="00AD606C" w:rsidRPr="00BD6AB8">
        <w:rPr>
          <w:rFonts w:ascii="仿宋" w:eastAsia="仿宋" w:hAnsi="仿宋" w:hint="eastAsia"/>
          <w:color w:val="000000" w:themeColor="text1"/>
          <w:kern w:val="0"/>
          <w:sz w:val="28"/>
          <w:szCs w:val="28"/>
        </w:rPr>
        <w:t>。</w:t>
      </w:r>
      <w:proofErr w:type="gramStart"/>
      <w:r w:rsidR="00BD6AB8" w:rsidRPr="00BD6AB8">
        <w:rPr>
          <w:rFonts w:ascii="仿宋" w:eastAsia="仿宋" w:hAnsi="仿宋" w:cs="宋体"/>
          <w:bCs/>
          <w:color w:val="000000" w:themeColor="text1"/>
          <w:kern w:val="0"/>
          <w:sz w:val="28"/>
          <w:szCs w:val="28"/>
        </w:rPr>
        <w:t>刘翔华</w:t>
      </w:r>
      <w:proofErr w:type="gramEnd"/>
      <w:r w:rsidR="00BD6AB8" w:rsidRPr="00BD6AB8">
        <w:rPr>
          <w:rFonts w:ascii="仿宋" w:eastAsia="仿宋" w:hAnsi="仿宋" w:cs="宋体"/>
          <w:bCs/>
          <w:color w:val="000000" w:themeColor="text1"/>
          <w:kern w:val="0"/>
          <w:sz w:val="28"/>
          <w:szCs w:val="28"/>
        </w:rPr>
        <w:t>获得南京审计学院</w:t>
      </w:r>
      <w:r w:rsidR="00BD6AB8" w:rsidRPr="00BD6AB8">
        <w:rPr>
          <w:rFonts w:ascii="仿宋" w:eastAsia="仿宋" w:hAnsi="仿宋" w:cs="宋体" w:hint="eastAsia"/>
          <w:bCs/>
          <w:color w:val="000000" w:themeColor="text1"/>
          <w:kern w:val="0"/>
          <w:sz w:val="28"/>
          <w:szCs w:val="28"/>
        </w:rPr>
        <w:t>2015年教学质量奖。</w:t>
      </w:r>
    </w:p>
    <w:p w:rsidR="00AD606C" w:rsidRPr="00667650" w:rsidRDefault="00AD606C" w:rsidP="005B4B41">
      <w:pPr>
        <w:spacing w:line="520" w:lineRule="exact"/>
        <w:rPr>
          <w:rFonts w:ascii="仿宋" w:eastAsia="仿宋" w:hAnsi="仿宋"/>
          <w:color w:val="000000" w:themeColor="text1"/>
          <w:sz w:val="28"/>
          <w:szCs w:val="28"/>
        </w:rPr>
      </w:pPr>
      <w:r w:rsidRPr="00667650">
        <w:rPr>
          <w:rFonts w:ascii="仿宋" w:eastAsia="仿宋" w:hAnsi="仿宋"/>
          <w:color w:val="000000" w:themeColor="text1"/>
          <w:sz w:val="28"/>
          <w:szCs w:val="28"/>
        </w:rPr>
        <w:t>3</w:t>
      </w:r>
      <w:r w:rsidRPr="00667650">
        <w:rPr>
          <w:rFonts w:ascii="仿宋" w:eastAsia="仿宋" w:hAnsi="仿宋" w:hint="eastAsia"/>
          <w:color w:val="000000" w:themeColor="text1"/>
          <w:sz w:val="28"/>
          <w:szCs w:val="28"/>
        </w:rPr>
        <w:t>、实践教学</w:t>
      </w:r>
    </w:p>
    <w:p w:rsidR="00AD606C" w:rsidRPr="00667650" w:rsidRDefault="00AD606C" w:rsidP="005B4B41">
      <w:pPr>
        <w:spacing w:line="520" w:lineRule="exact"/>
        <w:ind w:firstLineChars="196" w:firstLine="549"/>
        <w:rPr>
          <w:rFonts w:ascii="仿宋" w:eastAsia="仿宋" w:hAnsi="仿宋"/>
          <w:b/>
          <w:color w:val="000000" w:themeColor="text1"/>
          <w:sz w:val="28"/>
          <w:szCs w:val="28"/>
        </w:rPr>
      </w:pPr>
      <w:r w:rsidRPr="00667650">
        <w:rPr>
          <w:rFonts w:ascii="仿宋" w:eastAsia="仿宋" w:hAnsi="仿宋" w:hint="eastAsia"/>
          <w:color w:val="000000" w:themeColor="text1"/>
          <w:sz w:val="28"/>
          <w:szCs w:val="28"/>
        </w:rPr>
        <w:t>部门深入贯彻落实学校人才培养方案，</w:t>
      </w:r>
      <w:r w:rsidRPr="00667650">
        <w:rPr>
          <w:rFonts w:ascii="仿宋" w:eastAsia="仿宋" w:hAnsi="仿宋" w:hint="eastAsia"/>
          <w:bCs/>
          <w:color w:val="000000" w:themeColor="text1"/>
          <w:sz w:val="28"/>
          <w:szCs w:val="28"/>
        </w:rPr>
        <w:t>将艺术实践指导纳入艺术教育课程体系，按照学生现有艺术水准进行分级、分层教学，建立了规范的艺术实践课程体系，教师严格按照教学大纲、教案进行教学，大学生艺术团各团每学期进行</w:t>
      </w:r>
      <w:r w:rsidRPr="00667650">
        <w:rPr>
          <w:rFonts w:ascii="仿宋" w:eastAsia="仿宋" w:hAnsi="仿宋"/>
          <w:bCs/>
          <w:color w:val="000000" w:themeColor="text1"/>
          <w:sz w:val="28"/>
          <w:szCs w:val="28"/>
        </w:rPr>
        <w:t>15</w:t>
      </w:r>
      <w:r w:rsidRPr="00667650">
        <w:rPr>
          <w:rFonts w:ascii="仿宋" w:eastAsia="仿宋" w:hAnsi="仿宋" w:hint="eastAsia"/>
          <w:bCs/>
          <w:color w:val="000000" w:themeColor="text1"/>
          <w:sz w:val="28"/>
          <w:szCs w:val="28"/>
        </w:rPr>
        <w:t>周教学，每周教学</w:t>
      </w:r>
      <w:r w:rsidRPr="00667650">
        <w:rPr>
          <w:rFonts w:ascii="仿宋" w:eastAsia="仿宋" w:hAnsi="仿宋"/>
          <w:bCs/>
          <w:color w:val="000000" w:themeColor="text1"/>
          <w:sz w:val="28"/>
          <w:szCs w:val="28"/>
        </w:rPr>
        <w:t>6</w:t>
      </w:r>
      <w:r w:rsidR="00787D5E" w:rsidRPr="00667650">
        <w:rPr>
          <w:rFonts w:ascii="仿宋" w:eastAsia="仿宋" w:hAnsi="仿宋" w:hint="eastAsia"/>
          <w:bCs/>
          <w:color w:val="000000" w:themeColor="text1"/>
          <w:sz w:val="28"/>
          <w:szCs w:val="28"/>
        </w:rPr>
        <w:t>课时，</w:t>
      </w:r>
      <w:r w:rsidRPr="00667650">
        <w:rPr>
          <w:rFonts w:ascii="仿宋" w:eastAsia="仿宋" w:hAnsi="仿宋" w:hint="eastAsia"/>
          <w:bCs/>
          <w:color w:val="000000" w:themeColor="text1"/>
          <w:sz w:val="28"/>
          <w:szCs w:val="28"/>
        </w:rPr>
        <w:t>学期</w:t>
      </w:r>
      <w:proofErr w:type="gramStart"/>
      <w:r w:rsidRPr="00667650">
        <w:rPr>
          <w:rFonts w:ascii="仿宋" w:eastAsia="仿宋" w:hAnsi="仿宋" w:hint="eastAsia"/>
          <w:bCs/>
          <w:color w:val="000000" w:themeColor="text1"/>
          <w:sz w:val="28"/>
          <w:szCs w:val="28"/>
        </w:rPr>
        <w:t>期末对</w:t>
      </w:r>
      <w:proofErr w:type="gramEnd"/>
      <w:r w:rsidRPr="00667650">
        <w:rPr>
          <w:rFonts w:ascii="仿宋" w:eastAsia="仿宋" w:hAnsi="仿宋" w:hint="eastAsia"/>
          <w:bCs/>
          <w:color w:val="000000" w:themeColor="text1"/>
          <w:sz w:val="28"/>
          <w:szCs w:val="28"/>
        </w:rPr>
        <w:t>学生进行集中考核或采用表演的形式进行集中教学汇报</w:t>
      </w:r>
      <w:r w:rsidR="00787D5E" w:rsidRPr="00667650">
        <w:rPr>
          <w:rFonts w:ascii="仿宋" w:eastAsia="仿宋" w:hAnsi="仿宋" w:hint="eastAsia"/>
          <w:bCs/>
          <w:color w:val="000000" w:themeColor="text1"/>
          <w:sz w:val="28"/>
          <w:szCs w:val="28"/>
        </w:rPr>
        <w:t>。4月，</w:t>
      </w:r>
      <w:r w:rsidR="00787D5E" w:rsidRPr="00667650">
        <w:rPr>
          <w:rFonts w:ascii="仿宋" w:eastAsia="仿宋" w:hAnsi="仿宋" w:hint="eastAsia"/>
          <w:color w:val="000000" w:themeColor="text1"/>
          <w:sz w:val="28"/>
          <w:szCs w:val="28"/>
        </w:rPr>
        <w:t>大艺团美术协会举办了“润泽之春”学生书画展；5月，大艺团交响乐团、钢琴协会分别举办了交响乐专场演出和“仲夏夜之梦”钢琴演奏会；</w:t>
      </w:r>
      <w:r w:rsidR="00667650" w:rsidRPr="00667650">
        <w:rPr>
          <w:rFonts w:ascii="仿宋" w:eastAsia="仿宋" w:hAnsi="仿宋" w:hint="eastAsia"/>
          <w:color w:val="000000" w:themeColor="text1"/>
          <w:sz w:val="28"/>
          <w:szCs w:val="28"/>
        </w:rPr>
        <w:t>11月，大</w:t>
      </w:r>
      <w:proofErr w:type="gramStart"/>
      <w:r w:rsidR="00667650" w:rsidRPr="00667650">
        <w:rPr>
          <w:rFonts w:ascii="仿宋" w:eastAsia="仿宋" w:hAnsi="仿宋" w:hint="eastAsia"/>
          <w:color w:val="000000" w:themeColor="text1"/>
          <w:sz w:val="28"/>
          <w:szCs w:val="28"/>
        </w:rPr>
        <w:t>艺团声乐团</w:t>
      </w:r>
      <w:proofErr w:type="gramEnd"/>
      <w:r w:rsidR="00667650" w:rsidRPr="00667650">
        <w:rPr>
          <w:rFonts w:ascii="仿宋" w:eastAsia="仿宋" w:hAnsi="仿宋" w:hint="eastAsia"/>
          <w:color w:val="000000" w:themeColor="text1"/>
          <w:sz w:val="28"/>
          <w:szCs w:val="28"/>
        </w:rPr>
        <w:t>举办了“乘着歌声的翅膀”——学生合唱团专场音乐会；12月，大艺团舞蹈</w:t>
      </w:r>
      <w:proofErr w:type="gramStart"/>
      <w:r w:rsidR="00667650" w:rsidRPr="00667650">
        <w:rPr>
          <w:rFonts w:ascii="仿宋" w:eastAsia="仿宋" w:hAnsi="仿宋" w:hint="eastAsia"/>
          <w:color w:val="000000" w:themeColor="text1"/>
          <w:sz w:val="28"/>
          <w:szCs w:val="28"/>
        </w:rPr>
        <w:t>团举办</w:t>
      </w:r>
      <w:proofErr w:type="gramEnd"/>
      <w:r w:rsidR="00667650" w:rsidRPr="00667650">
        <w:rPr>
          <w:rFonts w:ascii="仿宋" w:eastAsia="仿宋" w:hAnsi="仿宋" w:hint="eastAsia"/>
          <w:color w:val="000000" w:themeColor="text1"/>
          <w:sz w:val="28"/>
          <w:szCs w:val="28"/>
        </w:rPr>
        <w:t>了纪念中国人民抗战暨世界反法西斯战争胜利70周年舞蹈专场汇报演出——原创舞剧《石头</w:t>
      </w:r>
      <w:r w:rsidR="00667650" w:rsidRPr="00667650">
        <w:rPr>
          <w:rFonts w:ascii="仿宋" w:hAnsi="宋体" w:hint="eastAsia"/>
          <w:color w:val="000000" w:themeColor="text1"/>
          <w:sz w:val="28"/>
          <w:szCs w:val="28"/>
        </w:rPr>
        <w:t>•</w:t>
      </w:r>
      <w:r w:rsidR="00667650" w:rsidRPr="00667650">
        <w:rPr>
          <w:rFonts w:ascii="仿宋" w:eastAsia="仿宋" w:hAnsi="仿宋" w:hint="eastAsia"/>
          <w:color w:val="000000" w:themeColor="text1"/>
          <w:sz w:val="28"/>
          <w:szCs w:val="28"/>
        </w:rPr>
        <w:t xml:space="preserve"> 母亲</w:t>
      </w:r>
      <w:r w:rsidR="00667650" w:rsidRPr="00667650">
        <w:rPr>
          <w:rFonts w:ascii="仿宋" w:hAnsi="宋体" w:hint="eastAsia"/>
          <w:color w:val="000000" w:themeColor="text1"/>
          <w:sz w:val="28"/>
          <w:szCs w:val="28"/>
        </w:rPr>
        <w:t>•</w:t>
      </w:r>
      <w:r w:rsidR="00667650" w:rsidRPr="00667650">
        <w:rPr>
          <w:rFonts w:ascii="仿宋" w:eastAsia="仿宋" w:hAnsi="仿宋" w:hint="eastAsia"/>
          <w:color w:val="000000" w:themeColor="text1"/>
          <w:sz w:val="28"/>
          <w:szCs w:val="28"/>
        </w:rPr>
        <w:t xml:space="preserve"> 城》。</w:t>
      </w:r>
    </w:p>
    <w:p w:rsidR="00B655DB" w:rsidRDefault="00AD606C" w:rsidP="005B4B41">
      <w:pPr>
        <w:spacing w:line="520" w:lineRule="exact"/>
        <w:ind w:firstLineChars="196" w:firstLine="549"/>
        <w:rPr>
          <w:rFonts w:ascii="仿宋" w:eastAsia="仿宋" w:hAnsi="仿宋"/>
          <w:color w:val="000000" w:themeColor="text1"/>
          <w:sz w:val="28"/>
          <w:szCs w:val="28"/>
        </w:rPr>
      </w:pPr>
      <w:r w:rsidRPr="00667650">
        <w:rPr>
          <w:rFonts w:ascii="仿宋" w:eastAsia="仿宋" w:hAnsi="仿宋" w:hint="eastAsia"/>
          <w:bCs/>
          <w:color w:val="000000" w:themeColor="text1"/>
          <w:sz w:val="28"/>
          <w:szCs w:val="28"/>
        </w:rPr>
        <w:t>加强艺术实践课程建设</w:t>
      </w:r>
      <w:r w:rsidR="005B4B41" w:rsidRPr="00667650">
        <w:rPr>
          <w:rFonts w:ascii="仿宋" w:eastAsia="仿宋" w:hAnsi="仿宋" w:hint="eastAsia"/>
          <w:bCs/>
          <w:color w:val="000000" w:themeColor="text1"/>
          <w:sz w:val="28"/>
          <w:szCs w:val="28"/>
        </w:rPr>
        <w:t>，</w:t>
      </w:r>
      <w:r w:rsidRPr="00667650">
        <w:rPr>
          <w:rFonts w:ascii="仿宋" w:eastAsia="仿宋" w:hAnsi="仿宋" w:hint="eastAsia"/>
          <w:bCs/>
          <w:color w:val="000000" w:themeColor="text1"/>
          <w:sz w:val="28"/>
          <w:szCs w:val="28"/>
        </w:rPr>
        <w:t>顺应书院制改革，</w:t>
      </w:r>
      <w:r w:rsidR="00667650" w:rsidRPr="00667650">
        <w:rPr>
          <w:rFonts w:ascii="仿宋" w:eastAsia="仿宋" w:hAnsi="仿宋" w:hint="eastAsia"/>
          <w:bCs/>
          <w:color w:val="000000" w:themeColor="text1"/>
          <w:sz w:val="28"/>
          <w:szCs w:val="28"/>
        </w:rPr>
        <w:t>艺术教育部受聘导师</w:t>
      </w:r>
      <w:proofErr w:type="gramStart"/>
      <w:r w:rsidRPr="00667650">
        <w:rPr>
          <w:rFonts w:ascii="仿宋" w:eastAsia="仿宋" w:hAnsi="仿宋" w:hint="eastAsia"/>
          <w:bCs/>
          <w:color w:val="000000" w:themeColor="text1"/>
          <w:sz w:val="28"/>
          <w:szCs w:val="28"/>
        </w:rPr>
        <w:lastRenderedPageBreak/>
        <w:t>面向四</w:t>
      </w:r>
      <w:proofErr w:type="gramEnd"/>
      <w:r w:rsidRPr="00667650">
        <w:rPr>
          <w:rFonts w:ascii="仿宋" w:eastAsia="仿宋" w:hAnsi="仿宋" w:hint="eastAsia"/>
          <w:bCs/>
          <w:color w:val="000000" w:themeColor="text1"/>
          <w:sz w:val="28"/>
          <w:szCs w:val="28"/>
        </w:rPr>
        <w:t>大书院开设舞蹈、声乐、合唱指挥与训练、书法、国画、手绘、摄影等课程，凸显</w:t>
      </w:r>
      <w:r w:rsidR="00667650" w:rsidRPr="00667650">
        <w:rPr>
          <w:rFonts w:ascii="仿宋" w:eastAsia="仿宋" w:hAnsi="仿宋" w:hint="eastAsia"/>
          <w:bCs/>
          <w:color w:val="000000" w:themeColor="text1"/>
          <w:sz w:val="28"/>
          <w:szCs w:val="28"/>
        </w:rPr>
        <w:t>艺术教育的</w:t>
      </w:r>
      <w:r w:rsidRPr="00667650">
        <w:rPr>
          <w:rFonts w:ascii="仿宋" w:eastAsia="仿宋" w:hAnsi="仿宋" w:hint="eastAsia"/>
          <w:bCs/>
          <w:color w:val="000000" w:themeColor="text1"/>
          <w:sz w:val="28"/>
          <w:szCs w:val="28"/>
        </w:rPr>
        <w:t>群众性、普及性</w:t>
      </w:r>
      <w:r w:rsidR="00667650" w:rsidRPr="00667650">
        <w:rPr>
          <w:rFonts w:ascii="仿宋" w:eastAsia="仿宋" w:hAnsi="仿宋" w:hint="eastAsia"/>
          <w:bCs/>
          <w:color w:val="000000" w:themeColor="text1"/>
          <w:sz w:val="28"/>
          <w:szCs w:val="28"/>
        </w:rPr>
        <w:t>，</w:t>
      </w:r>
      <w:r w:rsidRPr="00667650">
        <w:rPr>
          <w:rFonts w:ascii="仿宋" w:eastAsia="仿宋" w:hAnsi="仿宋" w:hint="eastAsia"/>
          <w:bCs/>
          <w:color w:val="000000" w:themeColor="text1"/>
          <w:sz w:val="28"/>
          <w:szCs w:val="28"/>
        </w:rPr>
        <w:t>保证大艺团阶梯式成长和</w:t>
      </w:r>
      <w:proofErr w:type="gramStart"/>
      <w:r w:rsidRPr="00667650">
        <w:rPr>
          <w:rFonts w:ascii="仿宋" w:eastAsia="仿宋" w:hAnsi="仿宋" w:hint="eastAsia"/>
          <w:bCs/>
          <w:color w:val="000000" w:themeColor="text1"/>
          <w:sz w:val="28"/>
          <w:szCs w:val="28"/>
        </w:rPr>
        <w:t>校、</w:t>
      </w:r>
      <w:proofErr w:type="gramEnd"/>
      <w:r w:rsidRPr="00667650">
        <w:rPr>
          <w:rFonts w:ascii="仿宋" w:eastAsia="仿宋" w:hAnsi="仿宋" w:hint="eastAsia"/>
          <w:bCs/>
          <w:color w:val="000000" w:themeColor="text1"/>
          <w:sz w:val="28"/>
          <w:szCs w:val="28"/>
        </w:rPr>
        <w:t>院二级艺术教育教学工作的有效实施。</w:t>
      </w:r>
      <w:r w:rsidR="00667650" w:rsidRPr="00667650">
        <w:rPr>
          <w:rFonts w:ascii="仿宋" w:eastAsia="仿宋" w:hAnsi="仿宋" w:hint="eastAsia"/>
          <w:bCs/>
          <w:color w:val="000000" w:themeColor="text1"/>
          <w:sz w:val="28"/>
          <w:szCs w:val="28"/>
        </w:rPr>
        <w:t>11月，大艺</w:t>
      </w:r>
      <w:proofErr w:type="gramStart"/>
      <w:r w:rsidR="00667650" w:rsidRPr="00667650">
        <w:rPr>
          <w:rFonts w:ascii="仿宋" w:eastAsia="仿宋" w:hAnsi="仿宋" w:hint="eastAsia"/>
          <w:bCs/>
          <w:color w:val="000000" w:themeColor="text1"/>
          <w:sz w:val="28"/>
          <w:szCs w:val="28"/>
        </w:rPr>
        <w:t>团</w:t>
      </w:r>
      <w:r w:rsidR="00667650" w:rsidRPr="00667650">
        <w:rPr>
          <w:rFonts w:ascii="仿宋" w:eastAsia="仿宋" w:hAnsi="仿宋" w:hint="eastAsia"/>
          <w:color w:val="000000" w:themeColor="text1"/>
          <w:sz w:val="28"/>
          <w:szCs w:val="28"/>
        </w:rPr>
        <w:t>女子</w:t>
      </w:r>
      <w:proofErr w:type="gramEnd"/>
      <w:r w:rsidR="00667650" w:rsidRPr="00667650">
        <w:rPr>
          <w:rFonts w:ascii="仿宋" w:eastAsia="仿宋" w:hAnsi="仿宋" w:hint="eastAsia"/>
          <w:color w:val="000000" w:themeColor="text1"/>
          <w:sz w:val="28"/>
          <w:szCs w:val="28"/>
        </w:rPr>
        <w:t>管乐团举办了2015年南京审计学院走进书院专场音乐会。</w:t>
      </w:r>
    </w:p>
    <w:p w:rsidR="00A9151B" w:rsidRPr="00A55E32" w:rsidRDefault="00A55E32" w:rsidP="00582868">
      <w:pPr>
        <w:spacing w:line="520" w:lineRule="exact"/>
        <w:ind w:firstLineChars="196" w:firstLine="549"/>
        <w:rPr>
          <w:rFonts w:ascii="仿宋" w:eastAsia="仿宋" w:hAnsi="仿宋"/>
          <w:sz w:val="28"/>
          <w:szCs w:val="28"/>
        </w:rPr>
      </w:pPr>
      <w:r w:rsidRPr="00A55E32">
        <w:rPr>
          <w:rFonts w:ascii="仿宋" w:eastAsia="仿宋" w:hAnsi="仿宋" w:hint="eastAsia"/>
          <w:color w:val="000000" w:themeColor="text1"/>
          <w:sz w:val="28"/>
          <w:szCs w:val="28"/>
        </w:rPr>
        <w:t>通过</w:t>
      </w:r>
      <w:r w:rsidR="00B655DB" w:rsidRPr="00A55E32">
        <w:rPr>
          <w:rFonts w:ascii="仿宋" w:eastAsia="仿宋" w:hAnsi="仿宋" w:hint="eastAsia"/>
          <w:color w:val="000000" w:themeColor="text1"/>
          <w:sz w:val="28"/>
          <w:szCs w:val="28"/>
        </w:rPr>
        <w:t>“请进来，走出去”</w:t>
      </w:r>
      <w:r w:rsidRPr="00A55E32">
        <w:rPr>
          <w:rFonts w:ascii="仿宋" w:eastAsia="仿宋" w:hAnsi="仿宋" w:hint="eastAsia"/>
          <w:color w:val="000000" w:themeColor="text1"/>
          <w:sz w:val="28"/>
          <w:szCs w:val="28"/>
        </w:rPr>
        <w:t>的方式</w:t>
      </w:r>
      <w:r w:rsidR="00582868" w:rsidRPr="00A55E32">
        <w:rPr>
          <w:rFonts w:ascii="仿宋" w:eastAsia="仿宋" w:hAnsi="仿宋" w:hint="eastAsia"/>
          <w:color w:val="000000" w:themeColor="text1"/>
          <w:sz w:val="28"/>
          <w:szCs w:val="28"/>
        </w:rPr>
        <w:t>，</w:t>
      </w:r>
      <w:r w:rsidRPr="00A55E32">
        <w:rPr>
          <w:rFonts w:ascii="仿宋" w:eastAsia="仿宋" w:hAnsi="仿宋" w:hint="eastAsia"/>
          <w:color w:val="000000" w:themeColor="text1"/>
          <w:sz w:val="28"/>
          <w:szCs w:val="28"/>
        </w:rPr>
        <w:t>加强艺术实践教学交流学习，</w:t>
      </w:r>
      <w:r w:rsidR="005967D4" w:rsidRPr="00A55E32">
        <w:rPr>
          <w:rFonts w:ascii="仿宋" w:eastAsia="仿宋" w:hAnsi="仿宋" w:hint="eastAsia"/>
          <w:color w:val="000000" w:themeColor="text1"/>
          <w:sz w:val="28"/>
          <w:szCs w:val="28"/>
        </w:rPr>
        <w:t>其中，</w:t>
      </w:r>
      <w:r w:rsidRPr="00A55E32">
        <w:rPr>
          <w:rFonts w:ascii="仿宋" w:eastAsia="仿宋" w:hAnsi="仿宋" w:hint="eastAsia"/>
          <w:color w:val="000000" w:themeColor="text1"/>
          <w:sz w:val="28"/>
          <w:szCs w:val="28"/>
        </w:rPr>
        <w:t>举办</w:t>
      </w:r>
      <w:r w:rsidR="00582868" w:rsidRPr="00A55E32">
        <w:rPr>
          <w:rFonts w:ascii="仿宋" w:eastAsia="仿宋" w:hAnsi="仿宋" w:hint="eastAsia"/>
          <w:color w:val="000000" w:themeColor="text1"/>
          <w:sz w:val="28"/>
          <w:szCs w:val="28"/>
        </w:rPr>
        <w:t>高雅艺术进校园系列活动</w:t>
      </w:r>
      <w:r w:rsidR="0064404D">
        <w:rPr>
          <w:rFonts w:ascii="仿宋" w:eastAsia="仿宋" w:hAnsi="仿宋" w:hint="eastAsia"/>
          <w:color w:val="000000" w:themeColor="text1"/>
          <w:sz w:val="28"/>
          <w:szCs w:val="28"/>
        </w:rPr>
        <w:t>7</w:t>
      </w:r>
      <w:r w:rsidRPr="00A55E32">
        <w:rPr>
          <w:rFonts w:ascii="仿宋" w:eastAsia="仿宋" w:hAnsi="仿宋" w:hint="eastAsia"/>
          <w:color w:val="000000" w:themeColor="text1"/>
          <w:sz w:val="28"/>
          <w:szCs w:val="28"/>
        </w:rPr>
        <w:t>场：</w:t>
      </w:r>
      <w:r w:rsidR="00582868" w:rsidRPr="00A55E32">
        <w:rPr>
          <w:rFonts w:ascii="仿宋" w:eastAsia="仿宋" w:hAnsi="仿宋" w:hint="eastAsia"/>
          <w:color w:val="000000" w:themeColor="text1"/>
          <w:sz w:val="28"/>
          <w:szCs w:val="28"/>
        </w:rPr>
        <w:t>4月，</w:t>
      </w:r>
      <w:r w:rsidRPr="00A55E32">
        <w:rPr>
          <w:rFonts w:ascii="仿宋" w:eastAsia="仿宋" w:hAnsi="仿宋" w:hint="eastAsia"/>
          <w:color w:val="000000" w:themeColor="text1"/>
          <w:sz w:val="28"/>
          <w:szCs w:val="28"/>
        </w:rPr>
        <w:t>举办</w:t>
      </w:r>
      <w:r w:rsidR="00582868" w:rsidRPr="00A55E32">
        <w:rPr>
          <w:rFonts w:ascii="仿宋" w:eastAsia="仿宋" w:hAnsi="仿宋" w:hint="eastAsia"/>
          <w:color w:val="000000" w:themeColor="text1"/>
          <w:sz w:val="28"/>
          <w:szCs w:val="28"/>
        </w:rPr>
        <w:t>话剧《立秋》</w:t>
      </w:r>
      <w:r w:rsidRPr="00A55E32">
        <w:rPr>
          <w:rFonts w:ascii="仿宋" w:eastAsia="仿宋" w:hAnsi="仿宋" w:hint="eastAsia"/>
          <w:color w:val="000000" w:themeColor="text1"/>
          <w:sz w:val="28"/>
          <w:szCs w:val="28"/>
        </w:rPr>
        <w:t>专场</w:t>
      </w:r>
      <w:r w:rsidR="00582868" w:rsidRPr="00A55E32">
        <w:rPr>
          <w:rFonts w:ascii="仿宋" w:eastAsia="仿宋" w:hAnsi="仿宋" w:hint="eastAsia"/>
          <w:color w:val="000000" w:themeColor="text1"/>
          <w:sz w:val="28"/>
          <w:szCs w:val="28"/>
        </w:rPr>
        <w:t>演出</w:t>
      </w:r>
      <w:r w:rsidR="00F4164B" w:rsidRPr="00A55E32">
        <w:rPr>
          <w:rFonts w:ascii="仿宋" w:eastAsia="仿宋" w:hAnsi="仿宋" w:hint="eastAsia"/>
          <w:color w:val="000000" w:themeColor="text1"/>
          <w:sz w:val="28"/>
          <w:szCs w:val="28"/>
        </w:rPr>
        <w:t>；5月，</w:t>
      </w:r>
      <w:r w:rsidRPr="00A55E32">
        <w:rPr>
          <w:rFonts w:ascii="仿宋" w:eastAsia="仿宋" w:hAnsi="仿宋" w:hint="eastAsia"/>
          <w:color w:val="000000" w:themeColor="text1"/>
          <w:sz w:val="28"/>
          <w:szCs w:val="28"/>
        </w:rPr>
        <w:t>举办</w:t>
      </w:r>
      <w:r w:rsidR="00F4164B" w:rsidRPr="00A55E32">
        <w:rPr>
          <w:rFonts w:ascii="仿宋" w:eastAsia="仿宋" w:hAnsi="仿宋"/>
          <w:bCs/>
          <w:color w:val="000000" w:themeColor="text1"/>
          <w:sz w:val="28"/>
          <w:szCs w:val="28"/>
        </w:rPr>
        <w:t>中外经典名曲交响音乐会</w:t>
      </w:r>
      <w:r w:rsidRPr="00A55E32">
        <w:rPr>
          <w:rFonts w:ascii="仿宋" w:eastAsia="仿宋" w:hAnsi="仿宋" w:hint="eastAsia"/>
          <w:bCs/>
          <w:color w:val="000000" w:themeColor="text1"/>
          <w:sz w:val="28"/>
          <w:szCs w:val="28"/>
        </w:rPr>
        <w:t>和</w:t>
      </w:r>
      <w:r w:rsidR="00F4164B" w:rsidRPr="00A55E32">
        <w:rPr>
          <w:rFonts w:ascii="仿宋" w:eastAsia="仿宋" w:hAnsi="仿宋" w:hint="eastAsia"/>
          <w:sz w:val="28"/>
          <w:szCs w:val="28"/>
        </w:rPr>
        <w:t>南京审计学院大学生民族乐团</w:t>
      </w:r>
      <w:r w:rsidRPr="00A55E32">
        <w:rPr>
          <w:rFonts w:ascii="仿宋" w:eastAsia="仿宋" w:hAnsi="仿宋" w:hint="eastAsia"/>
          <w:sz w:val="28"/>
          <w:szCs w:val="28"/>
        </w:rPr>
        <w:t>、</w:t>
      </w:r>
      <w:r w:rsidR="00F4164B" w:rsidRPr="00A55E32">
        <w:rPr>
          <w:rFonts w:ascii="仿宋" w:eastAsia="仿宋" w:hAnsi="仿宋" w:hint="eastAsia"/>
          <w:sz w:val="28"/>
          <w:szCs w:val="28"/>
        </w:rPr>
        <w:t>南京医科大学大学生民族乐团联合专场音乐会；</w:t>
      </w:r>
      <w:r w:rsidRPr="00A55E32">
        <w:rPr>
          <w:rFonts w:ascii="仿宋" w:eastAsia="仿宋" w:hAnsi="仿宋" w:hint="eastAsia"/>
          <w:sz w:val="28"/>
          <w:szCs w:val="28"/>
        </w:rPr>
        <w:t>6月，举办</w:t>
      </w:r>
      <w:r w:rsidRPr="00A55E32">
        <w:rPr>
          <w:rFonts w:ascii="仿宋" w:eastAsia="仿宋" w:hAnsi="仿宋" w:hint="eastAsia"/>
          <w:bCs/>
          <w:color w:val="000000" w:themeColor="text1"/>
          <w:sz w:val="28"/>
          <w:szCs w:val="28"/>
        </w:rPr>
        <w:t>“纪念世界反法西斯战争暨中国人民抗日战争胜利70周年”交</w:t>
      </w:r>
      <w:r w:rsidRPr="0064404D">
        <w:rPr>
          <w:rFonts w:ascii="仿宋" w:eastAsia="仿宋" w:hAnsi="仿宋" w:hint="eastAsia"/>
          <w:bCs/>
          <w:color w:val="000000" w:themeColor="text1"/>
          <w:sz w:val="28"/>
          <w:szCs w:val="28"/>
        </w:rPr>
        <w:t>响音乐会</w:t>
      </w:r>
      <w:r w:rsidR="0064404D" w:rsidRPr="0064404D">
        <w:rPr>
          <w:rFonts w:ascii="仿宋" w:eastAsia="仿宋" w:hAnsi="仿宋" w:hint="eastAsia"/>
          <w:bCs/>
          <w:color w:val="000000" w:themeColor="text1"/>
          <w:sz w:val="28"/>
          <w:szCs w:val="28"/>
        </w:rPr>
        <w:t>；10月，举办“</w:t>
      </w:r>
      <w:r w:rsidR="0064404D" w:rsidRPr="0064404D">
        <w:rPr>
          <w:rFonts w:ascii="仿宋" w:eastAsia="仿宋" w:hAnsi="仿宋" w:hint="eastAsia"/>
          <w:sz w:val="28"/>
          <w:szCs w:val="28"/>
        </w:rPr>
        <w:t>深入生活、扎根人民”江苏省艺术家文艺志愿者走进南京审计学院专场音乐会；</w:t>
      </w:r>
      <w:r w:rsidR="00582868" w:rsidRPr="0064404D">
        <w:rPr>
          <w:rFonts w:ascii="仿宋" w:eastAsia="仿宋" w:hAnsi="仿宋" w:hint="eastAsia"/>
          <w:color w:val="000000" w:themeColor="text1"/>
          <w:sz w:val="28"/>
          <w:szCs w:val="28"/>
        </w:rPr>
        <w:t>12月，</w:t>
      </w:r>
      <w:r w:rsidRPr="0064404D">
        <w:rPr>
          <w:rFonts w:ascii="仿宋" w:eastAsia="仿宋" w:hAnsi="仿宋" w:hint="eastAsia"/>
          <w:color w:val="000000" w:themeColor="text1"/>
          <w:sz w:val="28"/>
          <w:szCs w:val="28"/>
        </w:rPr>
        <w:t>举办南京审计大学迎新年戏曲名家专场演出和</w:t>
      </w:r>
      <w:r w:rsidRPr="0064404D">
        <w:rPr>
          <w:rFonts w:ascii="仿宋" w:eastAsia="仿宋" w:hAnsi="仿宋" w:cs="宋体" w:hint="eastAsia"/>
          <w:color w:val="000000" w:themeColor="text1"/>
          <w:kern w:val="0"/>
          <w:sz w:val="28"/>
          <w:szCs w:val="28"/>
        </w:rPr>
        <w:t>中国人民解放军海军军乐团走进南京审计大学新年音乐会</w:t>
      </w:r>
      <w:r w:rsidR="0064404D">
        <w:rPr>
          <w:rFonts w:ascii="仿宋" w:eastAsia="仿宋" w:hAnsi="仿宋" w:cs="宋体" w:hint="eastAsia"/>
          <w:color w:val="000000" w:themeColor="text1"/>
          <w:kern w:val="0"/>
          <w:sz w:val="28"/>
          <w:szCs w:val="28"/>
        </w:rPr>
        <w:t>。</w:t>
      </w:r>
      <w:r w:rsidR="00812296">
        <w:rPr>
          <w:rFonts w:ascii="仿宋" w:eastAsia="仿宋" w:hAnsi="仿宋" w:cs="宋体" w:hint="eastAsia"/>
          <w:color w:val="000000" w:themeColor="text1"/>
          <w:kern w:val="0"/>
          <w:sz w:val="28"/>
          <w:szCs w:val="28"/>
        </w:rPr>
        <w:t>此外，</w:t>
      </w:r>
      <w:r w:rsidR="00582868" w:rsidRPr="0064404D">
        <w:rPr>
          <w:rFonts w:ascii="仿宋" w:eastAsia="仿宋" w:hAnsi="仿宋" w:hint="eastAsia"/>
          <w:bCs/>
          <w:color w:val="000000" w:themeColor="text1"/>
          <w:sz w:val="28"/>
          <w:szCs w:val="28"/>
        </w:rPr>
        <w:t>大艺</w:t>
      </w:r>
      <w:proofErr w:type="gramStart"/>
      <w:r w:rsidR="00582868" w:rsidRPr="0064404D">
        <w:rPr>
          <w:rFonts w:ascii="仿宋" w:eastAsia="仿宋" w:hAnsi="仿宋" w:hint="eastAsia"/>
          <w:bCs/>
          <w:color w:val="000000" w:themeColor="text1"/>
          <w:sz w:val="28"/>
          <w:szCs w:val="28"/>
        </w:rPr>
        <w:t>团</w:t>
      </w:r>
      <w:r w:rsidR="00582868" w:rsidRPr="0064404D">
        <w:rPr>
          <w:rFonts w:ascii="仿宋" w:eastAsia="仿宋" w:hAnsi="仿宋" w:hint="eastAsia"/>
          <w:color w:val="000000" w:themeColor="text1"/>
          <w:sz w:val="28"/>
          <w:szCs w:val="28"/>
        </w:rPr>
        <w:t>女子</w:t>
      </w:r>
      <w:proofErr w:type="gramEnd"/>
      <w:r w:rsidR="00582868" w:rsidRPr="0064404D">
        <w:rPr>
          <w:rFonts w:ascii="仿宋" w:eastAsia="仿宋" w:hAnsi="仿宋" w:hint="eastAsia"/>
          <w:color w:val="000000" w:themeColor="text1"/>
          <w:sz w:val="28"/>
          <w:szCs w:val="28"/>
        </w:rPr>
        <w:t>管乐团</w:t>
      </w:r>
      <w:r w:rsidR="00812296">
        <w:rPr>
          <w:rFonts w:ascii="仿宋" w:eastAsia="仿宋" w:hAnsi="仿宋" w:hint="eastAsia"/>
          <w:color w:val="000000" w:themeColor="text1"/>
          <w:sz w:val="28"/>
          <w:szCs w:val="28"/>
        </w:rPr>
        <w:t>于12月</w:t>
      </w:r>
      <w:r w:rsidR="00582868" w:rsidRPr="0064404D">
        <w:rPr>
          <w:rFonts w:ascii="仿宋" w:eastAsia="仿宋" w:hAnsi="仿宋" w:hint="eastAsia"/>
          <w:color w:val="000000" w:themeColor="text1"/>
          <w:sz w:val="28"/>
          <w:szCs w:val="28"/>
        </w:rPr>
        <w:t>代表学校参加了</w:t>
      </w:r>
      <w:r w:rsidR="00582868" w:rsidRPr="0064404D">
        <w:rPr>
          <w:rFonts w:ascii="仿宋" w:eastAsia="仿宋" w:hAnsi="仿宋"/>
          <w:sz w:val="28"/>
          <w:szCs w:val="28"/>
        </w:rPr>
        <w:t>在南京保利大剧院举办的</w:t>
      </w:r>
      <w:r w:rsidR="00A9151B" w:rsidRPr="00A55E32">
        <w:rPr>
          <w:rFonts w:ascii="仿宋" w:eastAsia="仿宋" w:hAnsi="仿宋" w:cs="Arial"/>
          <w:color w:val="2B2B2B"/>
          <w:sz w:val="28"/>
          <w:szCs w:val="28"/>
          <w:shd w:val="clear" w:color="auto" w:fill="FFFFFF"/>
        </w:rPr>
        <w:t>2015江苏省非职业管乐大赛开幕式暨2016新年管乐交响音乐会</w:t>
      </w:r>
      <w:r w:rsidR="00582868" w:rsidRPr="00A55E32">
        <w:rPr>
          <w:rFonts w:ascii="仿宋" w:eastAsia="仿宋" w:hAnsi="仿宋" w:cs="Arial" w:hint="eastAsia"/>
          <w:color w:val="2B2B2B"/>
          <w:sz w:val="28"/>
          <w:szCs w:val="28"/>
          <w:shd w:val="clear" w:color="auto" w:fill="FFFFFF"/>
        </w:rPr>
        <w:t>开幕式</w:t>
      </w:r>
      <w:r>
        <w:rPr>
          <w:rFonts w:ascii="仿宋" w:eastAsia="仿宋" w:hAnsi="仿宋" w:cs="Arial" w:hint="eastAsia"/>
          <w:color w:val="2B2B2B"/>
          <w:sz w:val="28"/>
          <w:szCs w:val="28"/>
          <w:shd w:val="clear" w:color="auto" w:fill="FFFFFF"/>
        </w:rPr>
        <w:t>。</w:t>
      </w:r>
    </w:p>
    <w:p w:rsidR="00AD606C" w:rsidRPr="00245195" w:rsidRDefault="00AD606C" w:rsidP="00AD606C">
      <w:pPr>
        <w:snapToGrid w:val="0"/>
        <w:spacing w:line="520" w:lineRule="exact"/>
        <w:rPr>
          <w:rFonts w:ascii="仿宋" w:eastAsia="仿宋" w:hAnsi="仿宋" w:cs="宋体"/>
          <w:color w:val="000000" w:themeColor="text1"/>
          <w:kern w:val="0"/>
          <w:sz w:val="28"/>
          <w:szCs w:val="28"/>
        </w:rPr>
      </w:pPr>
      <w:r w:rsidRPr="00245195">
        <w:rPr>
          <w:rFonts w:ascii="仿宋" w:eastAsia="仿宋" w:hAnsi="仿宋" w:cs="宋体"/>
          <w:color w:val="000000" w:themeColor="text1"/>
          <w:kern w:val="0"/>
          <w:sz w:val="28"/>
          <w:szCs w:val="28"/>
        </w:rPr>
        <w:t>4</w:t>
      </w:r>
      <w:r w:rsidRPr="00245195">
        <w:rPr>
          <w:rFonts w:ascii="仿宋" w:eastAsia="仿宋" w:hAnsi="仿宋" w:cs="宋体" w:hint="eastAsia"/>
          <w:color w:val="000000" w:themeColor="text1"/>
          <w:kern w:val="0"/>
          <w:sz w:val="28"/>
          <w:szCs w:val="28"/>
        </w:rPr>
        <w:t>、教学研究</w:t>
      </w:r>
    </w:p>
    <w:p w:rsidR="00AD606C" w:rsidRPr="00245195" w:rsidRDefault="00AD606C" w:rsidP="00AD606C">
      <w:pPr>
        <w:spacing w:line="520" w:lineRule="exact"/>
        <w:ind w:firstLineChars="200" w:firstLine="560"/>
        <w:rPr>
          <w:rFonts w:ascii="仿宋" w:eastAsia="仿宋" w:hAnsi="仿宋"/>
          <w:color w:val="000000" w:themeColor="text1"/>
          <w:sz w:val="28"/>
          <w:szCs w:val="28"/>
        </w:rPr>
      </w:pPr>
      <w:r w:rsidRPr="00245195">
        <w:rPr>
          <w:rFonts w:ascii="仿宋" w:eastAsia="仿宋" w:hAnsi="仿宋" w:hint="eastAsia"/>
          <w:color w:val="000000" w:themeColor="text1"/>
          <w:sz w:val="28"/>
          <w:szCs w:val="28"/>
        </w:rPr>
        <w:t>为加强青年教师教学基本功和教学能力训练，鼓励青年教师更新教育理念，努力提高教学质量和教学水平，</w:t>
      </w:r>
      <w:r w:rsidRPr="00245195">
        <w:rPr>
          <w:rFonts w:ascii="仿宋" w:eastAsia="仿宋" w:hAnsi="仿宋" w:hint="eastAsia"/>
          <w:bCs/>
          <w:color w:val="000000" w:themeColor="text1"/>
          <w:sz w:val="28"/>
          <w:szCs w:val="28"/>
        </w:rPr>
        <w:t>部门积极开展青年教师培养“传帮带”活动，</w:t>
      </w:r>
      <w:r w:rsidR="00245195" w:rsidRPr="00245195">
        <w:rPr>
          <w:rFonts w:ascii="仿宋" w:eastAsia="仿宋" w:hAnsi="仿宋" w:hint="eastAsia"/>
          <w:bCs/>
          <w:color w:val="000000" w:themeColor="text1"/>
          <w:sz w:val="28"/>
          <w:szCs w:val="28"/>
        </w:rPr>
        <w:t>多次</w:t>
      </w:r>
      <w:r w:rsidRPr="00245195">
        <w:rPr>
          <w:rFonts w:ascii="仿宋" w:eastAsia="仿宋" w:hAnsi="仿宋" w:hint="eastAsia"/>
          <w:bCs/>
          <w:color w:val="000000" w:themeColor="text1"/>
          <w:sz w:val="28"/>
          <w:szCs w:val="28"/>
        </w:rPr>
        <w:t>召开课程</w:t>
      </w:r>
      <w:proofErr w:type="gramStart"/>
      <w:r w:rsidRPr="00245195">
        <w:rPr>
          <w:rFonts w:ascii="仿宋" w:eastAsia="仿宋" w:hAnsi="仿宋" w:hint="eastAsia"/>
          <w:bCs/>
          <w:color w:val="000000" w:themeColor="text1"/>
          <w:sz w:val="28"/>
          <w:szCs w:val="28"/>
        </w:rPr>
        <w:t>组教学</w:t>
      </w:r>
      <w:proofErr w:type="gramEnd"/>
      <w:r w:rsidRPr="00245195">
        <w:rPr>
          <w:rFonts w:ascii="仿宋" w:eastAsia="仿宋" w:hAnsi="仿宋" w:hint="eastAsia"/>
          <w:bCs/>
          <w:color w:val="000000" w:themeColor="text1"/>
          <w:sz w:val="28"/>
          <w:szCs w:val="28"/>
        </w:rPr>
        <w:t>研讨会，</w:t>
      </w:r>
      <w:r w:rsidRPr="00245195">
        <w:rPr>
          <w:rFonts w:ascii="仿宋" w:eastAsia="仿宋" w:hAnsi="仿宋" w:hint="eastAsia"/>
          <w:color w:val="000000" w:themeColor="text1"/>
          <w:sz w:val="28"/>
          <w:szCs w:val="28"/>
        </w:rPr>
        <w:t>帮助青年教师拓展视野、加深对艺术教学规律的把握，营造出良好的“比、学、赶、超”教学研究氛围。</w:t>
      </w:r>
    </w:p>
    <w:p w:rsidR="00AD606C" w:rsidRPr="00787D5E" w:rsidRDefault="00AD606C" w:rsidP="00AD606C">
      <w:pPr>
        <w:spacing w:line="520" w:lineRule="exact"/>
        <w:ind w:firstLineChars="200" w:firstLine="560"/>
        <w:rPr>
          <w:rFonts w:ascii="仿宋" w:eastAsia="仿宋" w:hAnsi="仿宋"/>
          <w:color w:val="000000" w:themeColor="text1"/>
          <w:sz w:val="28"/>
          <w:szCs w:val="28"/>
        </w:rPr>
      </w:pPr>
      <w:r w:rsidRPr="00787D5E">
        <w:rPr>
          <w:rFonts w:ascii="仿宋" w:eastAsia="仿宋" w:hAnsi="仿宋" w:hint="eastAsia"/>
          <w:color w:val="000000" w:themeColor="text1"/>
          <w:sz w:val="28"/>
          <w:szCs w:val="28"/>
        </w:rPr>
        <w:t>为进一步推进教学研究、教改力度，加强教师对艺术类通识课程间逻辑联系的系统学习与研究，今后将坚持“走出去，请进来”原则建立教师学习交流机制，鼓励教师参加各类学术研讨和交流，利用各类资源邀请业界专家学者来校说课、评课，研究探讨艺术类通识课程设计问题，逐步解决课程趋同化问题，进一步提高年轻教师的艺术专</w:t>
      </w:r>
      <w:r w:rsidRPr="00787D5E">
        <w:rPr>
          <w:rFonts w:ascii="仿宋" w:eastAsia="仿宋" w:hAnsi="仿宋" w:hint="eastAsia"/>
          <w:color w:val="000000" w:themeColor="text1"/>
          <w:sz w:val="28"/>
          <w:szCs w:val="28"/>
        </w:rPr>
        <w:lastRenderedPageBreak/>
        <w:t>业水平和教学水平。</w:t>
      </w:r>
    </w:p>
    <w:p w:rsidR="00AD606C" w:rsidRPr="00787D5E" w:rsidRDefault="00AD606C" w:rsidP="00AD606C">
      <w:pPr>
        <w:spacing w:line="520" w:lineRule="exact"/>
        <w:rPr>
          <w:rFonts w:ascii="仿宋" w:eastAsia="仿宋" w:hAnsi="仿宋"/>
          <w:color w:val="000000" w:themeColor="text1"/>
          <w:sz w:val="28"/>
          <w:szCs w:val="28"/>
        </w:rPr>
      </w:pPr>
      <w:r w:rsidRPr="00787D5E">
        <w:rPr>
          <w:rFonts w:ascii="仿宋" w:eastAsia="仿宋" w:hAnsi="仿宋" w:hint="eastAsia"/>
          <w:color w:val="000000" w:themeColor="text1"/>
          <w:sz w:val="28"/>
          <w:szCs w:val="28"/>
        </w:rPr>
        <w:t>5、学生管理</w:t>
      </w:r>
    </w:p>
    <w:p w:rsidR="00C42665" w:rsidRPr="00787D5E" w:rsidRDefault="00C42665" w:rsidP="00C42665">
      <w:pPr>
        <w:spacing w:line="520" w:lineRule="exact"/>
        <w:ind w:firstLineChars="200" w:firstLine="560"/>
        <w:rPr>
          <w:rFonts w:ascii="仿宋" w:eastAsia="仿宋" w:hAnsi="仿宋"/>
          <w:color w:val="000000" w:themeColor="text1"/>
          <w:sz w:val="28"/>
          <w:szCs w:val="28"/>
        </w:rPr>
      </w:pPr>
      <w:r w:rsidRPr="00787D5E">
        <w:rPr>
          <w:rFonts w:ascii="仿宋" w:eastAsia="仿宋" w:hAnsi="仿宋" w:hint="eastAsia"/>
          <w:color w:val="000000" w:themeColor="text1"/>
          <w:sz w:val="28"/>
          <w:szCs w:val="28"/>
        </w:rPr>
        <w:t>大学生艺术团</w:t>
      </w:r>
      <w:r w:rsidR="00AD606C" w:rsidRPr="00787D5E">
        <w:rPr>
          <w:rFonts w:ascii="仿宋" w:eastAsia="仿宋" w:hAnsi="仿宋" w:hint="eastAsia"/>
          <w:color w:val="000000" w:themeColor="text1"/>
          <w:sz w:val="28"/>
          <w:szCs w:val="28"/>
        </w:rPr>
        <w:t>逐步改变了招生模式，广泛招收了没有艺术技能基础但热爱艺术的非艺术特长生，目前，非艺术特长生占大艺</w:t>
      </w:r>
      <w:proofErr w:type="gramStart"/>
      <w:r w:rsidR="00AD606C" w:rsidRPr="00787D5E">
        <w:rPr>
          <w:rFonts w:ascii="仿宋" w:eastAsia="仿宋" w:hAnsi="仿宋" w:hint="eastAsia"/>
          <w:color w:val="000000" w:themeColor="text1"/>
          <w:sz w:val="28"/>
          <w:szCs w:val="28"/>
        </w:rPr>
        <w:t>团学生</w:t>
      </w:r>
      <w:proofErr w:type="gramEnd"/>
      <w:r w:rsidR="00AD606C" w:rsidRPr="00787D5E">
        <w:rPr>
          <w:rFonts w:ascii="仿宋" w:eastAsia="仿宋" w:hAnsi="仿宋" w:hint="eastAsia"/>
          <w:color w:val="000000" w:themeColor="text1"/>
          <w:sz w:val="28"/>
          <w:szCs w:val="28"/>
        </w:rPr>
        <w:t>总人数的9</w:t>
      </w:r>
      <w:r w:rsidRPr="00787D5E">
        <w:rPr>
          <w:rFonts w:ascii="仿宋" w:eastAsia="仿宋" w:hAnsi="仿宋" w:hint="eastAsia"/>
          <w:color w:val="000000" w:themeColor="text1"/>
          <w:sz w:val="28"/>
          <w:szCs w:val="28"/>
        </w:rPr>
        <w:t>5</w:t>
      </w:r>
      <w:r w:rsidR="00AD606C" w:rsidRPr="00787D5E">
        <w:rPr>
          <w:rFonts w:ascii="仿宋" w:eastAsia="仿宋" w:hAnsi="仿宋" w:hint="eastAsia"/>
          <w:color w:val="000000" w:themeColor="text1"/>
          <w:sz w:val="28"/>
          <w:szCs w:val="28"/>
        </w:rPr>
        <w:t>%</w:t>
      </w:r>
      <w:r w:rsidRPr="00787D5E">
        <w:rPr>
          <w:rFonts w:ascii="仿宋" w:eastAsia="仿宋" w:hAnsi="仿宋" w:hint="eastAsia"/>
          <w:color w:val="000000" w:themeColor="text1"/>
          <w:sz w:val="28"/>
          <w:szCs w:val="28"/>
        </w:rPr>
        <w:t>以上</w:t>
      </w:r>
      <w:r w:rsidR="00AD606C" w:rsidRPr="00787D5E">
        <w:rPr>
          <w:rFonts w:ascii="仿宋" w:eastAsia="仿宋" w:hAnsi="仿宋" w:hint="eastAsia"/>
          <w:color w:val="000000" w:themeColor="text1"/>
          <w:sz w:val="28"/>
          <w:szCs w:val="28"/>
        </w:rPr>
        <w:t>，为学生搭建了艺术实践的平台，锻炼了综合素质和能力，让学生在大艺</w:t>
      </w:r>
      <w:proofErr w:type="gramStart"/>
      <w:r w:rsidR="00AD606C" w:rsidRPr="00787D5E">
        <w:rPr>
          <w:rFonts w:ascii="仿宋" w:eastAsia="仿宋" w:hAnsi="仿宋" w:hint="eastAsia"/>
          <w:color w:val="000000" w:themeColor="text1"/>
          <w:sz w:val="28"/>
          <w:szCs w:val="28"/>
        </w:rPr>
        <w:t>团感受</w:t>
      </w:r>
      <w:proofErr w:type="gramEnd"/>
      <w:r w:rsidR="00AD606C" w:rsidRPr="00787D5E">
        <w:rPr>
          <w:rFonts w:ascii="仿宋" w:eastAsia="仿宋" w:hAnsi="仿宋" w:hint="eastAsia"/>
          <w:color w:val="000000" w:themeColor="text1"/>
          <w:sz w:val="28"/>
          <w:szCs w:val="28"/>
        </w:rPr>
        <w:t>到“有兴趣、有去处、有收获”，通过“以点带面”浓郁了校园文化。</w:t>
      </w:r>
    </w:p>
    <w:p w:rsidR="00AD606C" w:rsidRPr="00787D5E" w:rsidRDefault="00AD606C" w:rsidP="00C42665">
      <w:pPr>
        <w:spacing w:line="520" w:lineRule="exact"/>
        <w:ind w:firstLineChars="200" w:firstLine="560"/>
        <w:rPr>
          <w:rFonts w:ascii="仿宋" w:eastAsia="仿宋" w:hAnsi="仿宋"/>
          <w:color w:val="000000" w:themeColor="text1"/>
          <w:sz w:val="28"/>
          <w:szCs w:val="28"/>
        </w:rPr>
      </w:pPr>
      <w:r w:rsidRPr="00787D5E">
        <w:rPr>
          <w:rFonts w:ascii="仿宋" w:eastAsia="仿宋" w:hAnsi="仿宋" w:hint="eastAsia"/>
          <w:color w:val="000000" w:themeColor="text1"/>
          <w:sz w:val="28"/>
          <w:szCs w:val="28"/>
        </w:rPr>
        <w:t>主要工作有：高度重视大艺</w:t>
      </w:r>
      <w:proofErr w:type="gramStart"/>
      <w:r w:rsidRPr="00787D5E">
        <w:rPr>
          <w:rFonts w:ascii="仿宋" w:eastAsia="仿宋" w:hAnsi="仿宋" w:hint="eastAsia"/>
          <w:color w:val="000000" w:themeColor="text1"/>
          <w:sz w:val="28"/>
          <w:szCs w:val="28"/>
        </w:rPr>
        <w:t>团学生</w:t>
      </w:r>
      <w:proofErr w:type="gramEnd"/>
      <w:r w:rsidRPr="00787D5E">
        <w:rPr>
          <w:rFonts w:ascii="仿宋" w:eastAsia="仿宋" w:hAnsi="仿宋" w:hint="eastAsia"/>
          <w:color w:val="000000" w:themeColor="text1"/>
          <w:sz w:val="28"/>
          <w:szCs w:val="28"/>
        </w:rPr>
        <w:t>干部队伍建设和对大艺</w:t>
      </w:r>
      <w:proofErr w:type="gramStart"/>
      <w:r w:rsidRPr="00787D5E">
        <w:rPr>
          <w:rFonts w:ascii="仿宋" w:eastAsia="仿宋" w:hAnsi="仿宋" w:hint="eastAsia"/>
          <w:color w:val="000000" w:themeColor="text1"/>
          <w:sz w:val="28"/>
          <w:szCs w:val="28"/>
        </w:rPr>
        <w:t>团学生</w:t>
      </w:r>
      <w:proofErr w:type="gramEnd"/>
      <w:r w:rsidRPr="00787D5E">
        <w:rPr>
          <w:rFonts w:ascii="仿宋" w:eastAsia="仿宋" w:hAnsi="仿宋" w:hint="eastAsia"/>
          <w:color w:val="000000" w:themeColor="text1"/>
          <w:sz w:val="28"/>
          <w:szCs w:val="28"/>
        </w:rPr>
        <w:t>干部的关爱、培养，规范了大艺团管理制度和大艺</w:t>
      </w:r>
      <w:proofErr w:type="gramStart"/>
      <w:r w:rsidRPr="00787D5E">
        <w:rPr>
          <w:rFonts w:ascii="仿宋" w:eastAsia="仿宋" w:hAnsi="仿宋" w:hint="eastAsia"/>
          <w:color w:val="000000" w:themeColor="text1"/>
          <w:sz w:val="28"/>
          <w:szCs w:val="28"/>
        </w:rPr>
        <w:t>团学生</w:t>
      </w:r>
      <w:proofErr w:type="gramEnd"/>
      <w:r w:rsidRPr="00787D5E">
        <w:rPr>
          <w:rFonts w:ascii="仿宋" w:eastAsia="仿宋" w:hAnsi="仿宋" w:hint="eastAsia"/>
          <w:color w:val="000000" w:themeColor="text1"/>
          <w:sz w:val="28"/>
          <w:szCs w:val="28"/>
        </w:rPr>
        <w:t>干部选拔机制，定期召开大艺</w:t>
      </w:r>
      <w:proofErr w:type="gramStart"/>
      <w:r w:rsidRPr="00787D5E">
        <w:rPr>
          <w:rFonts w:ascii="仿宋" w:eastAsia="仿宋" w:hAnsi="仿宋" w:hint="eastAsia"/>
          <w:color w:val="000000" w:themeColor="text1"/>
          <w:sz w:val="28"/>
          <w:szCs w:val="28"/>
        </w:rPr>
        <w:t>团学生</w:t>
      </w:r>
      <w:proofErr w:type="gramEnd"/>
      <w:r w:rsidRPr="00787D5E">
        <w:rPr>
          <w:rFonts w:ascii="仿宋" w:eastAsia="仿宋" w:hAnsi="仿宋" w:hint="eastAsia"/>
          <w:color w:val="000000" w:themeColor="text1"/>
          <w:sz w:val="28"/>
          <w:szCs w:val="28"/>
        </w:rPr>
        <w:t>干部例会；召开了大艺团表彰暨干部换届大会，完成</w:t>
      </w:r>
      <w:r w:rsidRPr="00787D5E">
        <w:rPr>
          <w:rFonts w:ascii="仿宋" w:eastAsia="仿宋" w:hAnsi="仿宋" w:cs="宋体" w:hint="eastAsia"/>
          <w:color w:val="000000" w:themeColor="text1"/>
          <w:kern w:val="0"/>
          <w:sz w:val="28"/>
          <w:szCs w:val="28"/>
        </w:rPr>
        <w:t>大艺团主要</w:t>
      </w:r>
      <w:r w:rsidR="00C42665" w:rsidRPr="00787D5E">
        <w:rPr>
          <w:rFonts w:ascii="仿宋" w:eastAsia="仿宋" w:hAnsi="仿宋" w:hint="eastAsia"/>
          <w:color w:val="000000" w:themeColor="text1"/>
          <w:sz w:val="28"/>
          <w:szCs w:val="28"/>
        </w:rPr>
        <w:t>干部的新老更替；定期开展素质拓展活动，让学生在大艺团找到快乐；</w:t>
      </w:r>
      <w:r w:rsidRPr="00787D5E">
        <w:rPr>
          <w:rFonts w:ascii="仿宋" w:eastAsia="仿宋" w:hAnsi="仿宋" w:hint="eastAsia"/>
          <w:color w:val="000000" w:themeColor="text1"/>
          <w:sz w:val="28"/>
          <w:szCs w:val="28"/>
        </w:rPr>
        <w:t>充分发挥大艺团团干部</w:t>
      </w:r>
      <w:r w:rsidR="00C42665" w:rsidRPr="00787D5E">
        <w:rPr>
          <w:rFonts w:ascii="仿宋" w:eastAsia="仿宋" w:hAnsi="仿宋" w:hint="eastAsia"/>
          <w:color w:val="000000" w:themeColor="text1"/>
          <w:sz w:val="28"/>
          <w:szCs w:val="28"/>
        </w:rPr>
        <w:t>的</w:t>
      </w:r>
      <w:r w:rsidRPr="00787D5E">
        <w:rPr>
          <w:rFonts w:ascii="仿宋" w:eastAsia="仿宋" w:hAnsi="仿宋" w:hint="eastAsia"/>
          <w:color w:val="000000" w:themeColor="text1"/>
          <w:sz w:val="28"/>
          <w:szCs w:val="28"/>
        </w:rPr>
        <w:t>辐射</w:t>
      </w:r>
      <w:r w:rsidR="00C42665" w:rsidRPr="00787D5E">
        <w:rPr>
          <w:rFonts w:ascii="仿宋" w:eastAsia="仿宋" w:hAnsi="仿宋" w:hint="eastAsia"/>
          <w:color w:val="000000" w:themeColor="text1"/>
          <w:sz w:val="28"/>
          <w:szCs w:val="28"/>
        </w:rPr>
        <w:t>作用，</w:t>
      </w:r>
      <w:r w:rsidRPr="00787D5E">
        <w:rPr>
          <w:rFonts w:ascii="仿宋" w:eastAsia="仿宋" w:hAnsi="仿宋" w:hint="eastAsia"/>
          <w:color w:val="000000" w:themeColor="text1"/>
          <w:sz w:val="28"/>
          <w:szCs w:val="28"/>
        </w:rPr>
        <w:t>引领</w:t>
      </w:r>
      <w:r w:rsidR="00C42665" w:rsidRPr="00787D5E">
        <w:rPr>
          <w:rFonts w:ascii="仿宋" w:eastAsia="仿宋" w:hAnsi="仿宋" w:hint="eastAsia"/>
          <w:color w:val="000000" w:themeColor="text1"/>
          <w:sz w:val="28"/>
          <w:szCs w:val="28"/>
        </w:rPr>
        <w:t>各书学院</w:t>
      </w:r>
      <w:r w:rsidRPr="00787D5E">
        <w:rPr>
          <w:rFonts w:ascii="仿宋" w:eastAsia="仿宋" w:hAnsi="仿宋" w:hint="eastAsia"/>
          <w:color w:val="000000" w:themeColor="text1"/>
          <w:sz w:val="28"/>
          <w:szCs w:val="28"/>
        </w:rPr>
        <w:t>艺术活动的</w:t>
      </w:r>
      <w:r w:rsidR="00C42665" w:rsidRPr="00787D5E">
        <w:rPr>
          <w:rFonts w:ascii="仿宋" w:eastAsia="仿宋" w:hAnsi="仿宋" w:hint="eastAsia"/>
          <w:color w:val="000000" w:themeColor="text1"/>
          <w:sz w:val="28"/>
          <w:szCs w:val="28"/>
        </w:rPr>
        <w:t>开展</w:t>
      </w:r>
      <w:r w:rsidRPr="00787D5E">
        <w:rPr>
          <w:rFonts w:ascii="仿宋" w:eastAsia="仿宋" w:hAnsi="仿宋" w:hint="eastAsia"/>
          <w:color w:val="000000" w:themeColor="text1"/>
          <w:sz w:val="28"/>
          <w:szCs w:val="28"/>
        </w:rPr>
        <w:t>。</w:t>
      </w:r>
    </w:p>
    <w:p w:rsidR="00AD606C" w:rsidRPr="00783727" w:rsidRDefault="00AD606C" w:rsidP="00AD606C">
      <w:pPr>
        <w:widowControl/>
        <w:snapToGrid w:val="0"/>
        <w:spacing w:line="520" w:lineRule="exact"/>
        <w:ind w:rightChars="-51" w:right="-107" w:firstLine="18"/>
        <w:rPr>
          <w:rFonts w:ascii="仿宋" w:eastAsia="仿宋" w:hAnsi="仿宋" w:cs="宋体"/>
          <w:b/>
          <w:color w:val="000000" w:themeColor="text1"/>
          <w:kern w:val="0"/>
          <w:sz w:val="28"/>
          <w:szCs w:val="28"/>
        </w:rPr>
      </w:pPr>
      <w:r w:rsidRPr="00783727">
        <w:rPr>
          <w:rFonts w:ascii="仿宋" w:eastAsia="仿宋" w:hAnsi="仿宋" w:cs="宋体" w:hint="eastAsia"/>
          <w:b/>
          <w:color w:val="000000" w:themeColor="text1"/>
          <w:kern w:val="0"/>
          <w:sz w:val="28"/>
          <w:szCs w:val="28"/>
        </w:rPr>
        <w:t>四、科学研究工作</w:t>
      </w:r>
    </w:p>
    <w:p w:rsidR="00AD606C" w:rsidRPr="00783727" w:rsidRDefault="00AD606C" w:rsidP="00AD606C">
      <w:pPr>
        <w:spacing w:line="520" w:lineRule="exact"/>
        <w:ind w:leftChars="228" w:left="1697" w:hangingChars="435" w:hanging="1218"/>
        <w:rPr>
          <w:rFonts w:ascii="仿宋" w:eastAsia="仿宋" w:hAnsi="仿宋" w:cs="宋体"/>
          <w:color w:val="000000" w:themeColor="text1"/>
          <w:kern w:val="0"/>
          <w:sz w:val="28"/>
          <w:szCs w:val="28"/>
        </w:rPr>
      </w:pPr>
      <w:r w:rsidRPr="00783727">
        <w:rPr>
          <w:rFonts w:ascii="仿宋" w:eastAsia="仿宋" w:hAnsi="仿宋" w:hint="eastAsia"/>
          <w:color w:val="000000" w:themeColor="text1"/>
          <w:sz w:val="28"/>
          <w:szCs w:val="28"/>
        </w:rPr>
        <w:t>积极</w:t>
      </w:r>
      <w:r w:rsidRPr="00783727">
        <w:rPr>
          <w:rFonts w:ascii="仿宋" w:eastAsia="仿宋" w:hAnsi="仿宋" w:cs="宋体" w:hint="eastAsia"/>
          <w:color w:val="000000" w:themeColor="text1"/>
          <w:kern w:val="0"/>
          <w:sz w:val="28"/>
          <w:szCs w:val="28"/>
        </w:rPr>
        <w:t>组织、</w:t>
      </w:r>
      <w:r w:rsidRPr="00783727">
        <w:rPr>
          <w:rFonts w:ascii="仿宋" w:eastAsia="仿宋" w:hAnsi="仿宋" w:hint="eastAsia"/>
          <w:color w:val="000000" w:themeColor="text1"/>
          <w:sz w:val="28"/>
          <w:szCs w:val="28"/>
        </w:rPr>
        <w:t>鼓励教师</w:t>
      </w:r>
      <w:r w:rsidRPr="00783727">
        <w:rPr>
          <w:rFonts w:ascii="仿宋" w:eastAsia="仿宋" w:hAnsi="仿宋" w:cs="宋体" w:hint="eastAsia"/>
          <w:color w:val="000000" w:themeColor="text1"/>
          <w:kern w:val="0"/>
          <w:sz w:val="28"/>
          <w:szCs w:val="28"/>
        </w:rPr>
        <w:t>申报各类课题，</w:t>
      </w:r>
      <w:r w:rsidRPr="00783727">
        <w:rPr>
          <w:rFonts w:ascii="仿宋" w:eastAsia="仿宋" w:hAnsi="仿宋" w:hint="eastAsia"/>
          <w:color w:val="000000" w:themeColor="text1"/>
          <w:sz w:val="28"/>
          <w:szCs w:val="28"/>
        </w:rPr>
        <w:t>参与科研工作，督促教师</w:t>
      </w:r>
      <w:r w:rsidRPr="00783727">
        <w:rPr>
          <w:rFonts w:ascii="仿宋" w:eastAsia="仿宋" w:hAnsi="仿宋" w:cs="宋体" w:hint="eastAsia"/>
          <w:color w:val="000000" w:themeColor="text1"/>
          <w:kern w:val="0"/>
          <w:sz w:val="28"/>
          <w:szCs w:val="28"/>
        </w:rPr>
        <w:t>在</w:t>
      </w:r>
    </w:p>
    <w:p w:rsidR="00AD606C" w:rsidRPr="00783727" w:rsidRDefault="00AD606C" w:rsidP="00AD606C">
      <w:pPr>
        <w:spacing w:line="520" w:lineRule="exact"/>
        <w:rPr>
          <w:rFonts w:ascii="仿宋" w:eastAsia="仿宋" w:hAnsi="仿宋"/>
          <w:color w:val="000000" w:themeColor="text1"/>
          <w:sz w:val="28"/>
          <w:szCs w:val="28"/>
        </w:rPr>
      </w:pPr>
      <w:r w:rsidRPr="00783727">
        <w:rPr>
          <w:rFonts w:ascii="仿宋" w:eastAsia="仿宋" w:hAnsi="仿宋" w:cs="宋体" w:hint="eastAsia"/>
          <w:color w:val="000000" w:themeColor="text1"/>
          <w:kern w:val="0"/>
          <w:sz w:val="28"/>
          <w:szCs w:val="28"/>
        </w:rPr>
        <w:t>科研过程中</w:t>
      </w:r>
      <w:r w:rsidRPr="00783727">
        <w:rPr>
          <w:rFonts w:ascii="仿宋" w:eastAsia="仿宋" w:hAnsi="仿宋" w:hint="eastAsia"/>
          <w:color w:val="000000" w:themeColor="text1"/>
          <w:sz w:val="28"/>
          <w:szCs w:val="28"/>
        </w:rPr>
        <w:t>严格遵守学术道德和学术规范，教师科研工作取得一定成绩</w:t>
      </w:r>
      <w:r w:rsidR="00783727" w:rsidRPr="00783727">
        <w:rPr>
          <w:rFonts w:ascii="仿宋" w:eastAsia="仿宋" w:hAnsi="仿宋" w:hint="eastAsia"/>
          <w:color w:val="000000" w:themeColor="text1"/>
          <w:sz w:val="28"/>
          <w:szCs w:val="28"/>
        </w:rPr>
        <w:t>，</w:t>
      </w:r>
      <w:r w:rsidRPr="00783727">
        <w:rPr>
          <w:rFonts w:ascii="仿宋" w:eastAsia="仿宋" w:hAnsi="仿宋" w:cs="宋体" w:hint="eastAsia"/>
          <w:color w:val="000000" w:themeColor="text1"/>
          <w:kern w:val="0"/>
          <w:sz w:val="28"/>
          <w:szCs w:val="28"/>
        </w:rPr>
        <w:t>朱小华老师在</w:t>
      </w:r>
      <w:r w:rsidR="00783727" w:rsidRPr="00783727">
        <w:rPr>
          <w:rFonts w:ascii="仿宋" w:eastAsia="仿宋" w:hAnsi="仿宋" w:cs="宋体" w:hint="eastAsia"/>
          <w:color w:val="000000" w:themeColor="text1"/>
          <w:kern w:val="0"/>
          <w:sz w:val="28"/>
          <w:szCs w:val="28"/>
        </w:rPr>
        <w:t>国家级</w:t>
      </w:r>
      <w:r w:rsidRPr="00783727">
        <w:rPr>
          <w:rFonts w:ascii="仿宋" w:eastAsia="仿宋" w:hAnsi="仿宋" w:cs="宋体" w:hint="eastAsia"/>
          <w:color w:val="000000" w:themeColor="text1"/>
          <w:kern w:val="0"/>
          <w:sz w:val="28"/>
          <w:szCs w:val="28"/>
        </w:rPr>
        <w:t>核心刊物发表</w:t>
      </w:r>
      <w:r w:rsidR="00783727" w:rsidRPr="00783727">
        <w:rPr>
          <w:rFonts w:ascii="仿宋" w:eastAsia="仿宋" w:hAnsi="仿宋" w:cs="宋体" w:hint="eastAsia"/>
          <w:color w:val="000000" w:themeColor="text1"/>
          <w:kern w:val="0"/>
          <w:sz w:val="28"/>
          <w:szCs w:val="28"/>
        </w:rPr>
        <w:t>2</w:t>
      </w:r>
      <w:r w:rsidRPr="00783727">
        <w:rPr>
          <w:rFonts w:ascii="仿宋" w:eastAsia="仿宋" w:hAnsi="仿宋" w:cs="宋体" w:hint="eastAsia"/>
          <w:color w:val="000000" w:themeColor="text1"/>
          <w:kern w:val="0"/>
          <w:sz w:val="28"/>
          <w:szCs w:val="28"/>
        </w:rPr>
        <w:t>篇科研论文</w:t>
      </w:r>
      <w:r w:rsidR="00783727" w:rsidRPr="00783727">
        <w:rPr>
          <w:rFonts w:ascii="仿宋" w:eastAsia="仿宋" w:hAnsi="仿宋" w:cs="宋体" w:hint="eastAsia"/>
          <w:color w:val="000000" w:themeColor="text1"/>
          <w:kern w:val="0"/>
          <w:sz w:val="28"/>
          <w:szCs w:val="28"/>
        </w:rPr>
        <w:t>。</w:t>
      </w:r>
    </w:p>
    <w:p w:rsidR="00533073" w:rsidRPr="00783727" w:rsidRDefault="00AD606C" w:rsidP="00AD606C">
      <w:pPr>
        <w:spacing w:line="520" w:lineRule="exact"/>
        <w:ind w:firstLineChars="200" w:firstLine="560"/>
        <w:rPr>
          <w:rFonts w:ascii="仿宋" w:eastAsia="仿宋" w:hAnsi="仿宋"/>
          <w:color w:val="000000" w:themeColor="text1"/>
          <w:sz w:val="28"/>
          <w:szCs w:val="28"/>
        </w:rPr>
      </w:pPr>
      <w:r w:rsidRPr="00783727">
        <w:rPr>
          <w:rFonts w:ascii="仿宋" w:eastAsia="仿宋" w:hAnsi="仿宋" w:hint="eastAsia"/>
          <w:color w:val="000000" w:themeColor="text1"/>
          <w:sz w:val="28"/>
          <w:szCs w:val="28"/>
        </w:rPr>
        <w:t>今后将进一步加强科研工作，科学制定科研工作的目标和实施计划，有效规划、定期组织科研活动，逐步提高教师的科研能力，扩大科研成果，通过科研工作反哺教学工作，努力提高教师的科研转换能力和教育教学质量。</w:t>
      </w:r>
    </w:p>
    <w:p w:rsidR="00D11BC0" w:rsidRPr="008C3AD2" w:rsidRDefault="009875A8" w:rsidP="00742700">
      <w:pPr>
        <w:widowControl/>
        <w:snapToGrid w:val="0"/>
        <w:spacing w:line="520" w:lineRule="exact"/>
        <w:ind w:rightChars="-51" w:right="-107" w:firstLine="18"/>
        <w:rPr>
          <w:rFonts w:ascii="仿宋" w:eastAsia="仿宋" w:hAnsi="仿宋" w:cs="宋体"/>
          <w:b/>
          <w:color w:val="000000" w:themeColor="text1"/>
          <w:kern w:val="0"/>
          <w:sz w:val="28"/>
          <w:szCs w:val="28"/>
        </w:rPr>
      </w:pPr>
      <w:r w:rsidRPr="008C3AD2">
        <w:rPr>
          <w:rFonts w:ascii="仿宋" w:eastAsia="仿宋" w:hAnsi="仿宋" w:cs="宋体" w:hint="eastAsia"/>
          <w:b/>
          <w:color w:val="000000" w:themeColor="text1"/>
          <w:kern w:val="0"/>
          <w:sz w:val="28"/>
          <w:szCs w:val="28"/>
        </w:rPr>
        <w:t>五、校友与社会服务</w:t>
      </w:r>
    </w:p>
    <w:p w:rsidR="005474A7" w:rsidRPr="0064404D" w:rsidRDefault="00FC3CC2" w:rsidP="00C42665">
      <w:pPr>
        <w:widowControl/>
        <w:snapToGrid w:val="0"/>
        <w:spacing w:line="520" w:lineRule="exact"/>
        <w:ind w:rightChars="-51" w:right="-107" w:firstLineChars="206" w:firstLine="577"/>
        <w:rPr>
          <w:rFonts w:ascii="仿宋" w:eastAsia="仿宋" w:hAnsi="仿宋" w:cs="宋体"/>
          <w:color w:val="000000" w:themeColor="text1"/>
          <w:kern w:val="0"/>
          <w:sz w:val="28"/>
          <w:szCs w:val="28"/>
        </w:rPr>
      </w:pPr>
      <w:r w:rsidRPr="008C3AD2">
        <w:rPr>
          <w:rFonts w:ascii="仿宋" w:eastAsia="仿宋" w:hAnsi="仿宋" w:cs="宋体" w:hint="eastAsia"/>
          <w:color w:val="000000" w:themeColor="text1"/>
          <w:kern w:val="0"/>
          <w:sz w:val="28"/>
          <w:szCs w:val="28"/>
        </w:rPr>
        <w:t>积极参与校友工作，</w:t>
      </w:r>
      <w:r w:rsidR="00B34DD2" w:rsidRPr="008C3AD2">
        <w:rPr>
          <w:rFonts w:ascii="仿宋" w:eastAsia="仿宋" w:hAnsi="仿宋" w:hint="eastAsia"/>
          <w:color w:val="000000" w:themeColor="text1"/>
          <w:sz w:val="28"/>
          <w:szCs w:val="28"/>
        </w:rPr>
        <w:t>做好大艺团校友基本情况登记、毕</w:t>
      </w:r>
      <w:r w:rsidR="00B34DD2" w:rsidRPr="00CF3642">
        <w:rPr>
          <w:rFonts w:ascii="仿宋" w:eastAsia="仿宋" w:hAnsi="仿宋" w:hint="eastAsia"/>
          <w:color w:val="000000" w:themeColor="text1"/>
          <w:sz w:val="28"/>
          <w:szCs w:val="28"/>
        </w:rPr>
        <w:t>业去向跟踪等基础工作，</w:t>
      </w:r>
      <w:r w:rsidR="00533984" w:rsidRPr="00CF3642">
        <w:rPr>
          <w:rFonts w:ascii="仿宋" w:eastAsia="仿宋" w:hAnsi="仿宋" w:hint="eastAsia"/>
          <w:color w:val="000000" w:themeColor="text1"/>
          <w:sz w:val="28"/>
          <w:szCs w:val="28"/>
        </w:rPr>
        <w:t>积极为大艺团毕业生提供职业咨询和就业帮助，保持与大艺团校友</w:t>
      </w:r>
      <w:r w:rsidR="00B34DD2" w:rsidRPr="00CF3642">
        <w:rPr>
          <w:rFonts w:ascii="仿宋" w:eastAsia="仿宋" w:hAnsi="仿宋" w:hint="eastAsia"/>
          <w:color w:val="000000" w:themeColor="text1"/>
          <w:sz w:val="28"/>
          <w:szCs w:val="28"/>
        </w:rPr>
        <w:t>联系</w:t>
      </w:r>
      <w:r w:rsidR="00CF3642" w:rsidRPr="00CF3642">
        <w:rPr>
          <w:rFonts w:ascii="仿宋" w:eastAsia="仿宋" w:hAnsi="仿宋" w:hint="eastAsia"/>
          <w:color w:val="000000" w:themeColor="text1"/>
          <w:sz w:val="28"/>
          <w:szCs w:val="28"/>
        </w:rPr>
        <w:t>，</w:t>
      </w:r>
      <w:r w:rsidR="00CF3642" w:rsidRPr="00CF3642">
        <w:rPr>
          <w:rFonts w:ascii="仿宋" w:eastAsia="仿宋" w:hAnsi="仿宋" w:cs="宋体" w:hint="eastAsia"/>
          <w:color w:val="000000" w:themeColor="text1"/>
          <w:kern w:val="0"/>
          <w:sz w:val="28"/>
          <w:szCs w:val="28"/>
        </w:rPr>
        <w:t>为大艺团校友回校营造温馨的氛围</w:t>
      </w:r>
      <w:r w:rsidR="00783727">
        <w:rPr>
          <w:rFonts w:ascii="仿宋" w:eastAsia="仿宋" w:hAnsi="仿宋" w:cs="宋体" w:hint="eastAsia"/>
          <w:color w:val="000000" w:themeColor="text1"/>
          <w:kern w:val="0"/>
          <w:sz w:val="28"/>
          <w:szCs w:val="28"/>
        </w:rPr>
        <w:t>。</w:t>
      </w:r>
      <w:r w:rsidR="00CF3642" w:rsidRPr="00CF3642">
        <w:rPr>
          <w:rFonts w:ascii="仿宋" w:eastAsia="仿宋" w:hAnsi="仿宋" w:cs="宋体" w:hint="eastAsia"/>
          <w:color w:val="000000" w:themeColor="text1"/>
          <w:kern w:val="0"/>
          <w:sz w:val="28"/>
          <w:szCs w:val="28"/>
        </w:rPr>
        <w:t>11月举办的</w:t>
      </w:r>
      <w:r w:rsidR="00CF3642" w:rsidRPr="00CF3642">
        <w:rPr>
          <w:rFonts w:ascii="仿宋" w:eastAsia="仿宋" w:hAnsi="仿宋" w:hint="eastAsia"/>
          <w:color w:val="000000" w:themeColor="text1"/>
          <w:sz w:val="28"/>
          <w:szCs w:val="28"/>
        </w:rPr>
        <w:t>乘着歌声的翅膀——学生合唱团专场音乐会，</w:t>
      </w:r>
      <w:r w:rsidR="00DD005E" w:rsidRPr="00CF3642">
        <w:rPr>
          <w:rFonts w:ascii="仿宋" w:eastAsia="仿宋" w:hAnsi="仿宋" w:hint="eastAsia"/>
          <w:color w:val="000000" w:themeColor="text1"/>
          <w:sz w:val="28"/>
          <w:szCs w:val="28"/>
        </w:rPr>
        <w:t>邀请</w:t>
      </w:r>
      <w:r w:rsidR="00CF3642">
        <w:rPr>
          <w:rFonts w:ascii="仿宋" w:eastAsia="仿宋" w:hAnsi="仿宋" w:hint="eastAsia"/>
          <w:color w:val="000000" w:themeColor="text1"/>
          <w:sz w:val="28"/>
          <w:szCs w:val="28"/>
        </w:rPr>
        <w:t>了</w:t>
      </w:r>
      <w:r w:rsidR="00CF3642" w:rsidRPr="00CF3642">
        <w:rPr>
          <w:rFonts w:ascii="仿宋" w:eastAsia="仿宋" w:hAnsi="仿宋" w:hint="eastAsia"/>
          <w:color w:val="000000" w:themeColor="text1"/>
          <w:sz w:val="28"/>
          <w:szCs w:val="28"/>
        </w:rPr>
        <w:t>部分</w:t>
      </w:r>
      <w:r w:rsidR="004042F7" w:rsidRPr="00CF3642">
        <w:rPr>
          <w:rFonts w:ascii="仿宋" w:eastAsia="仿宋" w:hAnsi="仿宋" w:hint="eastAsia"/>
          <w:color w:val="000000" w:themeColor="text1"/>
          <w:sz w:val="28"/>
          <w:szCs w:val="28"/>
        </w:rPr>
        <w:t>大艺团</w:t>
      </w:r>
      <w:r w:rsidR="00B34DD2" w:rsidRPr="00CF3642">
        <w:rPr>
          <w:rFonts w:ascii="仿宋" w:eastAsia="仿宋" w:hAnsi="仿宋" w:hint="eastAsia"/>
          <w:color w:val="000000" w:themeColor="text1"/>
          <w:sz w:val="28"/>
          <w:szCs w:val="28"/>
        </w:rPr>
        <w:t>校友</w:t>
      </w:r>
      <w:r w:rsidR="00DD005E" w:rsidRPr="00CF3642">
        <w:rPr>
          <w:rFonts w:ascii="仿宋" w:eastAsia="仿宋" w:hAnsi="仿宋" w:hint="eastAsia"/>
          <w:color w:val="000000" w:themeColor="text1"/>
          <w:sz w:val="28"/>
          <w:szCs w:val="28"/>
        </w:rPr>
        <w:lastRenderedPageBreak/>
        <w:t>回校</w:t>
      </w:r>
      <w:r w:rsidR="004042F7" w:rsidRPr="00CF3642">
        <w:rPr>
          <w:rFonts w:ascii="仿宋" w:eastAsia="仿宋" w:hAnsi="仿宋" w:hint="eastAsia"/>
          <w:color w:val="000000" w:themeColor="text1"/>
          <w:sz w:val="28"/>
          <w:szCs w:val="28"/>
        </w:rPr>
        <w:t>参</w:t>
      </w:r>
      <w:r w:rsidR="00B34DD2" w:rsidRPr="00CF3642">
        <w:rPr>
          <w:rFonts w:ascii="仿宋" w:eastAsia="仿宋" w:hAnsi="仿宋" w:hint="eastAsia"/>
          <w:color w:val="000000" w:themeColor="text1"/>
          <w:sz w:val="28"/>
          <w:szCs w:val="28"/>
        </w:rPr>
        <w:t>加演出</w:t>
      </w:r>
      <w:r w:rsidR="0064404D">
        <w:rPr>
          <w:rFonts w:ascii="仿宋" w:eastAsia="仿宋" w:hAnsi="仿宋" w:hint="eastAsia"/>
          <w:color w:val="000000" w:themeColor="text1"/>
          <w:sz w:val="28"/>
          <w:szCs w:val="28"/>
        </w:rPr>
        <w:t>；</w:t>
      </w:r>
      <w:r w:rsidR="0064404D" w:rsidRPr="0064404D">
        <w:rPr>
          <w:rFonts w:ascii="仿宋" w:eastAsia="仿宋" w:hAnsi="仿宋" w:cs="宋体" w:hint="eastAsia"/>
          <w:color w:val="000000" w:themeColor="text1"/>
          <w:kern w:val="0"/>
          <w:sz w:val="28"/>
          <w:szCs w:val="28"/>
        </w:rPr>
        <w:t>12月举办的</w:t>
      </w:r>
      <w:r w:rsidR="0064404D" w:rsidRPr="0064404D">
        <w:rPr>
          <w:rFonts w:ascii="仿宋" w:eastAsia="仿宋" w:hAnsi="仿宋" w:hint="eastAsia"/>
          <w:color w:val="000000" w:themeColor="text1"/>
          <w:sz w:val="28"/>
          <w:szCs w:val="28"/>
        </w:rPr>
        <w:t xml:space="preserve">南京审计大学“向日葵”、南京艺术学院“云之声”教师合唱团交流演出专场音乐会，部分校友参与演出。  </w:t>
      </w:r>
    </w:p>
    <w:p w:rsidR="00FC3CC2" w:rsidRPr="002922BB" w:rsidRDefault="002922BB" w:rsidP="002922BB">
      <w:pPr>
        <w:widowControl/>
        <w:snapToGrid w:val="0"/>
        <w:spacing w:line="520" w:lineRule="exact"/>
        <w:ind w:rightChars="-51" w:right="-107" w:firstLineChars="206" w:firstLine="577"/>
        <w:rPr>
          <w:rFonts w:ascii="仿宋" w:eastAsia="仿宋" w:hAnsi="仿宋"/>
          <w:color w:val="000000" w:themeColor="text1"/>
          <w:sz w:val="28"/>
          <w:szCs w:val="28"/>
        </w:rPr>
      </w:pPr>
      <w:r w:rsidRPr="002922BB">
        <w:rPr>
          <w:rFonts w:ascii="仿宋" w:eastAsia="仿宋" w:hAnsi="仿宋" w:cs="宋体" w:hint="eastAsia"/>
          <w:color w:val="000000" w:themeColor="text1"/>
          <w:kern w:val="0"/>
          <w:sz w:val="28"/>
          <w:szCs w:val="28"/>
        </w:rPr>
        <w:t>做好社会服务工作，</w:t>
      </w:r>
      <w:r w:rsidR="000C2F2E" w:rsidRPr="000C2F2E">
        <w:rPr>
          <w:rFonts w:ascii="仿宋" w:eastAsia="仿宋" w:hAnsi="仿宋" w:cs="宋体" w:hint="eastAsia"/>
          <w:color w:val="000000" w:themeColor="text1"/>
          <w:kern w:val="0"/>
          <w:sz w:val="28"/>
          <w:szCs w:val="28"/>
        </w:rPr>
        <w:t>根据教师专业特长，</w:t>
      </w:r>
      <w:r w:rsidR="000C2F2E" w:rsidRPr="000C2F2E">
        <w:rPr>
          <w:rFonts w:ascii="仿宋" w:eastAsia="仿宋" w:hAnsi="仿宋"/>
          <w:color w:val="000000" w:themeColor="text1"/>
          <w:sz w:val="28"/>
          <w:szCs w:val="28"/>
        </w:rPr>
        <w:t>为审计干部教育学学院学员开设艺术类课程</w:t>
      </w:r>
      <w:r w:rsidR="000C2F2E" w:rsidRPr="000C2F2E">
        <w:rPr>
          <w:rFonts w:ascii="仿宋" w:eastAsia="仿宋" w:hAnsi="仿宋" w:hint="eastAsia"/>
          <w:color w:val="000000" w:themeColor="text1"/>
          <w:sz w:val="28"/>
          <w:szCs w:val="28"/>
        </w:rPr>
        <w:t>；</w:t>
      </w:r>
      <w:r w:rsidRPr="002922BB">
        <w:rPr>
          <w:rFonts w:ascii="仿宋" w:eastAsia="仿宋" w:hAnsi="仿宋" w:hint="eastAsia"/>
          <w:color w:val="000000" w:themeColor="text1"/>
          <w:sz w:val="28"/>
          <w:szCs w:val="28"/>
          <w:shd w:val="clear" w:color="auto" w:fill="FFFFFF"/>
        </w:rPr>
        <w:t>12月，我校承办了由省委宣传部、省教育厅、省总工会、省文联等共同主办的2015江苏省非职业管乐大赛，大学生艺术团女子管乐团参赛并获得一等奖，该比赛的成功举办</w:t>
      </w:r>
      <w:r w:rsidRPr="002922BB">
        <w:rPr>
          <w:rFonts w:ascii="仿宋" w:eastAsia="仿宋" w:hAnsi="仿宋" w:hint="eastAsia"/>
          <w:color w:val="000000" w:themeColor="text1"/>
          <w:sz w:val="28"/>
          <w:szCs w:val="28"/>
        </w:rPr>
        <w:t>进一步</w:t>
      </w:r>
      <w:r w:rsidR="00FC3CC2" w:rsidRPr="002922BB">
        <w:rPr>
          <w:rFonts w:ascii="仿宋" w:eastAsia="仿宋" w:hAnsi="仿宋" w:cs="宋体" w:hint="eastAsia"/>
          <w:color w:val="000000" w:themeColor="text1"/>
          <w:kern w:val="0"/>
          <w:sz w:val="28"/>
          <w:szCs w:val="28"/>
        </w:rPr>
        <w:t>提高了</w:t>
      </w:r>
      <w:r w:rsidRPr="002922BB">
        <w:rPr>
          <w:rFonts w:ascii="仿宋" w:eastAsia="仿宋" w:hAnsi="仿宋" w:cs="宋体" w:hint="eastAsia"/>
          <w:color w:val="000000" w:themeColor="text1"/>
          <w:kern w:val="0"/>
          <w:sz w:val="28"/>
          <w:szCs w:val="28"/>
        </w:rPr>
        <w:t>我</w:t>
      </w:r>
      <w:r w:rsidR="00FC3CC2" w:rsidRPr="002922BB">
        <w:rPr>
          <w:rFonts w:ascii="仿宋" w:eastAsia="仿宋" w:hAnsi="仿宋" w:cs="宋体" w:hint="eastAsia"/>
          <w:color w:val="000000" w:themeColor="text1"/>
          <w:kern w:val="0"/>
          <w:sz w:val="28"/>
          <w:szCs w:val="28"/>
        </w:rPr>
        <w:t>校的社会声誉和影响力。</w:t>
      </w:r>
    </w:p>
    <w:p w:rsidR="0007612E" w:rsidRPr="00C42665" w:rsidRDefault="0007612E" w:rsidP="00742700">
      <w:pPr>
        <w:snapToGrid w:val="0"/>
        <w:spacing w:line="490" w:lineRule="exact"/>
        <w:rPr>
          <w:rFonts w:ascii="仿宋" w:eastAsia="仿宋" w:hAnsi="仿宋" w:cs="宋体"/>
          <w:kern w:val="0"/>
          <w:sz w:val="28"/>
          <w:szCs w:val="28"/>
        </w:rPr>
      </w:pPr>
    </w:p>
    <w:p w:rsidR="00DC0D50" w:rsidRPr="00C42665" w:rsidRDefault="00DC0D50" w:rsidP="00C42665">
      <w:pPr>
        <w:snapToGrid w:val="0"/>
        <w:spacing w:line="490" w:lineRule="exact"/>
        <w:ind w:right="600" w:firstLineChars="150" w:firstLine="420"/>
        <w:jc w:val="right"/>
        <w:rPr>
          <w:rFonts w:ascii="仿宋" w:eastAsia="仿宋" w:hAnsi="仿宋" w:cs="宋体"/>
          <w:kern w:val="0"/>
          <w:sz w:val="28"/>
          <w:szCs w:val="28"/>
        </w:rPr>
      </w:pPr>
    </w:p>
    <w:p w:rsidR="00DC0D50" w:rsidRPr="00C42665" w:rsidRDefault="00DC0D50" w:rsidP="00C42665">
      <w:pPr>
        <w:snapToGrid w:val="0"/>
        <w:spacing w:line="490" w:lineRule="exact"/>
        <w:ind w:right="600" w:firstLineChars="150" w:firstLine="420"/>
        <w:jc w:val="right"/>
        <w:rPr>
          <w:rFonts w:ascii="仿宋" w:eastAsia="仿宋" w:hAnsi="仿宋" w:cs="宋体"/>
          <w:kern w:val="0"/>
          <w:sz w:val="28"/>
          <w:szCs w:val="28"/>
        </w:rPr>
      </w:pPr>
    </w:p>
    <w:p w:rsidR="00DC0D50" w:rsidRPr="005B4B41" w:rsidRDefault="00DC0D50" w:rsidP="00C42665">
      <w:pPr>
        <w:snapToGrid w:val="0"/>
        <w:spacing w:line="490" w:lineRule="exact"/>
        <w:ind w:right="600" w:firstLineChars="150" w:firstLine="420"/>
        <w:jc w:val="right"/>
        <w:rPr>
          <w:rFonts w:ascii="仿宋" w:eastAsia="仿宋" w:hAnsi="仿宋" w:cs="宋体"/>
          <w:kern w:val="0"/>
          <w:sz w:val="28"/>
          <w:szCs w:val="28"/>
        </w:rPr>
      </w:pPr>
    </w:p>
    <w:p w:rsidR="005D32BF" w:rsidRPr="005B4B41" w:rsidRDefault="005D32BF" w:rsidP="005B4B41">
      <w:pPr>
        <w:snapToGrid w:val="0"/>
        <w:spacing w:line="490" w:lineRule="exact"/>
        <w:ind w:right="600" w:firstLineChars="150" w:firstLine="420"/>
        <w:jc w:val="right"/>
        <w:rPr>
          <w:rFonts w:ascii="仿宋" w:eastAsia="仿宋" w:hAnsi="仿宋" w:cs="宋体"/>
          <w:color w:val="000000"/>
          <w:kern w:val="0"/>
          <w:sz w:val="28"/>
          <w:szCs w:val="28"/>
        </w:rPr>
      </w:pPr>
      <w:r w:rsidRPr="005B4B41">
        <w:rPr>
          <w:rFonts w:ascii="仿宋" w:eastAsia="仿宋" w:hAnsi="仿宋" w:cs="宋体" w:hint="eastAsia"/>
          <w:color w:val="000000"/>
          <w:kern w:val="0"/>
          <w:sz w:val="28"/>
          <w:szCs w:val="28"/>
        </w:rPr>
        <w:t>艺术教育部</w:t>
      </w:r>
    </w:p>
    <w:p w:rsidR="005D32BF" w:rsidRPr="005B4B41" w:rsidRDefault="005D32BF" w:rsidP="005B4B41">
      <w:pPr>
        <w:snapToGrid w:val="0"/>
        <w:spacing w:line="490" w:lineRule="exact"/>
        <w:ind w:right="140" w:firstLineChars="150" w:firstLine="420"/>
        <w:jc w:val="right"/>
        <w:rPr>
          <w:rFonts w:ascii="仿宋" w:eastAsia="仿宋" w:hAnsi="仿宋" w:cs="宋体"/>
          <w:color w:val="000000"/>
          <w:kern w:val="0"/>
          <w:sz w:val="28"/>
          <w:szCs w:val="28"/>
        </w:rPr>
      </w:pPr>
      <w:r w:rsidRPr="005B4B41">
        <w:rPr>
          <w:rFonts w:ascii="仿宋" w:eastAsia="仿宋" w:hAnsi="仿宋" w:cs="宋体" w:hint="eastAsia"/>
          <w:color w:val="000000"/>
          <w:kern w:val="0"/>
          <w:sz w:val="28"/>
          <w:szCs w:val="28"/>
        </w:rPr>
        <w:t>201</w:t>
      </w:r>
      <w:r w:rsidR="00A91BB8" w:rsidRPr="005B4B41">
        <w:rPr>
          <w:rFonts w:ascii="仿宋" w:eastAsia="仿宋" w:hAnsi="仿宋" w:cs="宋体" w:hint="eastAsia"/>
          <w:color w:val="000000"/>
          <w:kern w:val="0"/>
          <w:sz w:val="28"/>
          <w:szCs w:val="28"/>
        </w:rPr>
        <w:t>5</w:t>
      </w:r>
      <w:r w:rsidRPr="005B4B41">
        <w:rPr>
          <w:rFonts w:ascii="仿宋" w:eastAsia="仿宋" w:hAnsi="仿宋" w:cs="宋体" w:hint="eastAsia"/>
          <w:color w:val="000000"/>
          <w:kern w:val="0"/>
          <w:sz w:val="28"/>
          <w:szCs w:val="28"/>
        </w:rPr>
        <w:t>年</w:t>
      </w:r>
      <w:r w:rsidR="009B32CA">
        <w:rPr>
          <w:rFonts w:ascii="仿宋" w:eastAsia="仿宋" w:hAnsi="仿宋" w:cs="宋体" w:hint="eastAsia"/>
          <w:color w:val="000000"/>
          <w:kern w:val="0"/>
          <w:sz w:val="28"/>
          <w:szCs w:val="28"/>
        </w:rPr>
        <w:t>12</w:t>
      </w:r>
      <w:r w:rsidRPr="005B4B41">
        <w:rPr>
          <w:rFonts w:ascii="仿宋" w:eastAsia="仿宋" w:hAnsi="仿宋" w:cs="宋体" w:hint="eastAsia"/>
          <w:color w:val="000000"/>
          <w:kern w:val="0"/>
          <w:sz w:val="28"/>
          <w:szCs w:val="28"/>
        </w:rPr>
        <w:t>月</w:t>
      </w:r>
      <w:r w:rsidR="009B32CA">
        <w:rPr>
          <w:rFonts w:ascii="仿宋" w:eastAsia="仿宋" w:hAnsi="仿宋" w:cs="宋体" w:hint="eastAsia"/>
          <w:color w:val="000000"/>
          <w:kern w:val="0"/>
          <w:sz w:val="28"/>
          <w:szCs w:val="28"/>
        </w:rPr>
        <w:t>30</w:t>
      </w:r>
      <w:r w:rsidRPr="005B4B41">
        <w:rPr>
          <w:rFonts w:ascii="仿宋" w:eastAsia="仿宋" w:hAnsi="仿宋" w:cs="宋体" w:hint="eastAsia"/>
          <w:color w:val="000000"/>
          <w:kern w:val="0"/>
          <w:sz w:val="28"/>
          <w:szCs w:val="28"/>
        </w:rPr>
        <w:t>日</w:t>
      </w:r>
    </w:p>
    <w:p w:rsidR="00DC0D50" w:rsidRPr="005B4B41" w:rsidRDefault="00DC0D50">
      <w:pPr>
        <w:rPr>
          <w:rFonts w:ascii="仿宋" w:eastAsia="仿宋" w:hAnsi="仿宋" w:cs="宋体"/>
          <w:color w:val="000000"/>
          <w:kern w:val="0"/>
          <w:sz w:val="28"/>
          <w:szCs w:val="28"/>
        </w:rPr>
      </w:pPr>
    </w:p>
    <w:sectPr w:rsidR="00DC0D50" w:rsidRPr="005B4B41" w:rsidSect="00664FF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D1" w:rsidRDefault="00984BD1">
      <w:r>
        <w:separator/>
      </w:r>
    </w:p>
  </w:endnote>
  <w:endnote w:type="continuationSeparator" w:id="0">
    <w:p w:rsidR="00984BD1" w:rsidRDefault="0098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D1" w:rsidRDefault="00984BD1">
      <w:r>
        <w:separator/>
      </w:r>
    </w:p>
  </w:footnote>
  <w:footnote w:type="continuationSeparator" w:id="0">
    <w:p w:rsidR="00984BD1" w:rsidRDefault="00984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A4" w:rsidRDefault="00662BA4" w:rsidP="003C0D98">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1453"/>
    <w:multiLevelType w:val="hybridMultilevel"/>
    <w:tmpl w:val="E9782BDE"/>
    <w:lvl w:ilvl="0" w:tplc="F09892D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37C7780"/>
    <w:multiLevelType w:val="hybridMultilevel"/>
    <w:tmpl w:val="7772DD8C"/>
    <w:lvl w:ilvl="0" w:tplc="F62E0A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69"/>
    <w:rsid w:val="00003853"/>
    <w:rsid w:val="00010ABF"/>
    <w:rsid w:val="00016B38"/>
    <w:rsid w:val="00017969"/>
    <w:rsid w:val="00036911"/>
    <w:rsid w:val="0004117B"/>
    <w:rsid w:val="00041890"/>
    <w:rsid w:val="00041A0E"/>
    <w:rsid w:val="00051C74"/>
    <w:rsid w:val="00061066"/>
    <w:rsid w:val="0006603D"/>
    <w:rsid w:val="000660AA"/>
    <w:rsid w:val="000661F3"/>
    <w:rsid w:val="0007101B"/>
    <w:rsid w:val="0007612E"/>
    <w:rsid w:val="000770A1"/>
    <w:rsid w:val="00091456"/>
    <w:rsid w:val="00093381"/>
    <w:rsid w:val="000B435C"/>
    <w:rsid w:val="000C2F2E"/>
    <w:rsid w:val="000C6559"/>
    <w:rsid w:val="000C6A92"/>
    <w:rsid w:val="000D2C5C"/>
    <w:rsid w:val="000D6F48"/>
    <w:rsid w:val="000E43D3"/>
    <w:rsid w:val="00104E74"/>
    <w:rsid w:val="001146CD"/>
    <w:rsid w:val="00115E88"/>
    <w:rsid w:val="001242A8"/>
    <w:rsid w:val="00124A06"/>
    <w:rsid w:val="00125E5D"/>
    <w:rsid w:val="0013126D"/>
    <w:rsid w:val="0013278C"/>
    <w:rsid w:val="001438F2"/>
    <w:rsid w:val="0014711E"/>
    <w:rsid w:val="00153EB5"/>
    <w:rsid w:val="00171241"/>
    <w:rsid w:val="00171307"/>
    <w:rsid w:val="00172AEA"/>
    <w:rsid w:val="00172BF5"/>
    <w:rsid w:val="00181793"/>
    <w:rsid w:val="00184BC8"/>
    <w:rsid w:val="001C2285"/>
    <w:rsid w:val="001D3C59"/>
    <w:rsid w:val="002007D5"/>
    <w:rsid w:val="0020316A"/>
    <w:rsid w:val="0021239D"/>
    <w:rsid w:val="00224FA2"/>
    <w:rsid w:val="00243216"/>
    <w:rsid w:val="00245195"/>
    <w:rsid w:val="00254BA5"/>
    <w:rsid w:val="002624CA"/>
    <w:rsid w:val="00265E9D"/>
    <w:rsid w:val="002922BB"/>
    <w:rsid w:val="002C0D47"/>
    <w:rsid w:val="002F2449"/>
    <w:rsid w:val="002F3D3B"/>
    <w:rsid w:val="002F69BB"/>
    <w:rsid w:val="003011A1"/>
    <w:rsid w:val="00306063"/>
    <w:rsid w:val="00311151"/>
    <w:rsid w:val="00315BA6"/>
    <w:rsid w:val="00322863"/>
    <w:rsid w:val="003231A7"/>
    <w:rsid w:val="00335A01"/>
    <w:rsid w:val="0033747A"/>
    <w:rsid w:val="00344A55"/>
    <w:rsid w:val="003465AC"/>
    <w:rsid w:val="0035363F"/>
    <w:rsid w:val="00363753"/>
    <w:rsid w:val="0036528E"/>
    <w:rsid w:val="00366CBE"/>
    <w:rsid w:val="00377582"/>
    <w:rsid w:val="0038407B"/>
    <w:rsid w:val="00393153"/>
    <w:rsid w:val="00396B56"/>
    <w:rsid w:val="003C0D98"/>
    <w:rsid w:val="003D1C2C"/>
    <w:rsid w:val="003E5FC5"/>
    <w:rsid w:val="003F5B5E"/>
    <w:rsid w:val="004042F7"/>
    <w:rsid w:val="004105B1"/>
    <w:rsid w:val="00411B04"/>
    <w:rsid w:val="00412004"/>
    <w:rsid w:val="00416381"/>
    <w:rsid w:val="004222D7"/>
    <w:rsid w:val="004654F3"/>
    <w:rsid w:val="004701EA"/>
    <w:rsid w:val="00491250"/>
    <w:rsid w:val="004A5762"/>
    <w:rsid w:val="004B126B"/>
    <w:rsid w:val="004C3A65"/>
    <w:rsid w:val="004C64D0"/>
    <w:rsid w:val="004D4BBA"/>
    <w:rsid w:val="004E029C"/>
    <w:rsid w:val="004E2AEB"/>
    <w:rsid w:val="004E6037"/>
    <w:rsid w:val="004F7699"/>
    <w:rsid w:val="005011CC"/>
    <w:rsid w:val="00503A1F"/>
    <w:rsid w:val="00507344"/>
    <w:rsid w:val="00513585"/>
    <w:rsid w:val="00524E75"/>
    <w:rsid w:val="00532535"/>
    <w:rsid w:val="00533073"/>
    <w:rsid w:val="00533984"/>
    <w:rsid w:val="00534C51"/>
    <w:rsid w:val="005439DC"/>
    <w:rsid w:val="005474A7"/>
    <w:rsid w:val="00551899"/>
    <w:rsid w:val="00553ED6"/>
    <w:rsid w:val="00557664"/>
    <w:rsid w:val="00557706"/>
    <w:rsid w:val="00563C73"/>
    <w:rsid w:val="005759F6"/>
    <w:rsid w:val="00582868"/>
    <w:rsid w:val="00595166"/>
    <w:rsid w:val="005967D4"/>
    <w:rsid w:val="005B4B41"/>
    <w:rsid w:val="005B5FEC"/>
    <w:rsid w:val="005B701B"/>
    <w:rsid w:val="005D0A57"/>
    <w:rsid w:val="005D32BF"/>
    <w:rsid w:val="005D450D"/>
    <w:rsid w:val="005E52FD"/>
    <w:rsid w:val="005F26E6"/>
    <w:rsid w:val="005F4605"/>
    <w:rsid w:val="005F5090"/>
    <w:rsid w:val="005F7C62"/>
    <w:rsid w:val="00603A10"/>
    <w:rsid w:val="006061C7"/>
    <w:rsid w:val="0062343A"/>
    <w:rsid w:val="006237FD"/>
    <w:rsid w:val="00633B79"/>
    <w:rsid w:val="00634DA5"/>
    <w:rsid w:val="0064357A"/>
    <w:rsid w:val="0064366F"/>
    <w:rsid w:val="0064404D"/>
    <w:rsid w:val="006445C8"/>
    <w:rsid w:val="00645E74"/>
    <w:rsid w:val="00651D03"/>
    <w:rsid w:val="006571D2"/>
    <w:rsid w:val="00660741"/>
    <w:rsid w:val="00662BA4"/>
    <w:rsid w:val="00663BBB"/>
    <w:rsid w:val="00664FF7"/>
    <w:rsid w:val="00667650"/>
    <w:rsid w:val="006876F9"/>
    <w:rsid w:val="0069391E"/>
    <w:rsid w:val="00697EC4"/>
    <w:rsid w:val="006A5B6B"/>
    <w:rsid w:val="006B2BF0"/>
    <w:rsid w:val="006C07BB"/>
    <w:rsid w:val="006C14E7"/>
    <w:rsid w:val="006D234E"/>
    <w:rsid w:val="006D6278"/>
    <w:rsid w:val="006E0DD2"/>
    <w:rsid w:val="006E1F39"/>
    <w:rsid w:val="006E78DD"/>
    <w:rsid w:val="00706D63"/>
    <w:rsid w:val="007114EE"/>
    <w:rsid w:val="00711B7E"/>
    <w:rsid w:val="00723EAA"/>
    <w:rsid w:val="00725221"/>
    <w:rsid w:val="00725F59"/>
    <w:rsid w:val="00730F55"/>
    <w:rsid w:val="00734B9E"/>
    <w:rsid w:val="00735CE6"/>
    <w:rsid w:val="00742700"/>
    <w:rsid w:val="00747BB2"/>
    <w:rsid w:val="00747CD5"/>
    <w:rsid w:val="00753B9B"/>
    <w:rsid w:val="00783727"/>
    <w:rsid w:val="00787D5E"/>
    <w:rsid w:val="007D1F7D"/>
    <w:rsid w:val="007D44C7"/>
    <w:rsid w:val="007E6E99"/>
    <w:rsid w:val="00804508"/>
    <w:rsid w:val="00807F23"/>
    <w:rsid w:val="00812296"/>
    <w:rsid w:val="00815444"/>
    <w:rsid w:val="0082330E"/>
    <w:rsid w:val="00824A5B"/>
    <w:rsid w:val="008466D5"/>
    <w:rsid w:val="00850692"/>
    <w:rsid w:val="008735D2"/>
    <w:rsid w:val="00875179"/>
    <w:rsid w:val="00875551"/>
    <w:rsid w:val="00884D0A"/>
    <w:rsid w:val="00895036"/>
    <w:rsid w:val="008A6B2B"/>
    <w:rsid w:val="008B725D"/>
    <w:rsid w:val="008C3AD2"/>
    <w:rsid w:val="008D039C"/>
    <w:rsid w:val="008D3DF8"/>
    <w:rsid w:val="008D4985"/>
    <w:rsid w:val="009050C4"/>
    <w:rsid w:val="009102DC"/>
    <w:rsid w:val="00914AB2"/>
    <w:rsid w:val="00950D0D"/>
    <w:rsid w:val="00960175"/>
    <w:rsid w:val="009722D1"/>
    <w:rsid w:val="0098184F"/>
    <w:rsid w:val="00984B48"/>
    <w:rsid w:val="00984BD1"/>
    <w:rsid w:val="009875A8"/>
    <w:rsid w:val="009B32CA"/>
    <w:rsid w:val="009B4A4A"/>
    <w:rsid w:val="009C150A"/>
    <w:rsid w:val="009C4B1E"/>
    <w:rsid w:val="009C6DAA"/>
    <w:rsid w:val="009C7780"/>
    <w:rsid w:val="009F724C"/>
    <w:rsid w:val="00A10B57"/>
    <w:rsid w:val="00A13934"/>
    <w:rsid w:val="00A3344F"/>
    <w:rsid w:val="00A43FA4"/>
    <w:rsid w:val="00A55E32"/>
    <w:rsid w:val="00A56CC1"/>
    <w:rsid w:val="00A71B40"/>
    <w:rsid w:val="00A729A7"/>
    <w:rsid w:val="00A84E96"/>
    <w:rsid w:val="00A9151B"/>
    <w:rsid w:val="00A91BB8"/>
    <w:rsid w:val="00AA40C2"/>
    <w:rsid w:val="00AA4C44"/>
    <w:rsid w:val="00AA7114"/>
    <w:rsid w:val="00AB3477"/>
    <w:rsid w:val="00AB412C"/>
    <w:rsid w:val="00AC034E"/>
    <w:rsid w:val="00AD606C"/>
    <w:rsid w:val="00AF1803"/>
    <w:rsid w:val="00AF2A0D"/>
    <w:rsid w:val="00B06836"/>
    <w:rsid w:val="00B06D2A"/>
    <w:rsid w:val="00B1711C"/>
    <w:rsid w:val="00B2022C"/>
    <w:rsid w:val="00B22062"/>
    <w:rsid w:val="00B25FEC"/>
    <w:rsid w:val="00B26A36"/>
    <w:rsid w:val="00B3329E"/>
    <w:rsid w:val="00B34DD2"/>
    <w:rsid w:val="00B3611E"/>
    <w:rsid w:val="00B45A1E"/>
    <w:rsid w:val="00B6381D"/>
    <w:rsid w:val="00B64EEC"/>
    <w:rsid w:val="00B655DB"/>
    <w:rsid w:val="00B71C32"/>
    <w:rsid w:val="00B81879"/>
    <w:rsid w:val="00BA692A"/>
    <w:rsid w:val="00BB1E71"/>
    <w:rsid w:val="00BB5E98"/>
    <w:rsid w:val="00BD4443"/>
    <w:rsid w:val="00BD6AB8"/>
    <w:rsid w:val="00BE05C5"/>
    <w:rsid w:val="00BE1F7C"/>
    <w:rsid w:val="00BE672A"/>
    <w:rsid w:val="00BE710B"/>
    <w:rsid w:val="00BE7E33"/>
    <w:rsid w:val="00BF1485"/>
    <w:rsid w:val="00BF2C6F"/>
    <w:rsid w:val="00C029EA"/>
    <w:rsid w:val="00C033D3"/>
    <w:rsid w:val="00C04AD7"/>
    <w:rsid w:val="00C16C30"/>
    <w:rsid w:val="00C37ABA"/>
    <w:rsid w:val="00C42665"/>
    <w:rsid w:val="00C61378"/>
    <w:rsid w:val="00C65DCE"/>
    <w:rsid w:val="00C90B30"/>
    <w:rsid w:val="00C955BF"/>
    <w:rsid w:val="00C95E80"/>
    <w:rsid w:val="00C95ED4"/>
    <w:rsid w:val="00CA214E"/>
    <w:rsid w:val="00CA55AB"/>
    <w:rsid w:val="00CB34A4"/>
    <w:rsid w:val="00CC3B69"/>
    <w:rsid w:val="00CC492A"/>
    <w:rsid w:val="00CD76BE"/>
    <w:rsid w:val="00CE18F5"/>
    <w:rsid w:val="00CE487A"/>
    <w:rsid w:val="00CF3642"/>
    <w:rsid w:val="00CF759C"/>
    <w:rsid w:val="00D015AF"/>
    <w:rsid w:val="00D11BC0"/>
    <w:rsid w:val="00D207C5"/>
    <w:rsid w:val="00D50715"/>
    <w:rsid w:val="00D6092E"/>
    <w:rsid w:val="00D67E7F"/>
    <w:rsid w:val="00D72380"/>
    <w:rsid w:val="00D95339"/>
    <w:rsid w:val="00DC0D50"/>
    <w:rsid w:val="00DC2160"/>
    <w:rsid w:val="00DC3AF9"/>
    <w:rsid w:val="00DC7323"/>
    <w:rsid w:val="00DD005E"/>
    <w:rsid w:val="00DD6BFB"/>
    <w:rsid w:val="00DE427B"/>
    <w:rsid w:val="00DE59E7"/>
    <w:rsid w:val="00DF5559"/>
    <w:rsid w:val="00DF5B2C"/>
    <w:rsid w:val="00E04EA6"/>
    <w:rsid w:val="00E1170C"/>
    <w:rsid w:val="00E21643"/>
    <w:rsid w:val="00E35454"/>
    <w:rsid w:val="00E35E36"/>
    <w:rsid w:val="00E36251"/>
    <w:rsid w:val="00E42D56"/>
    <w:rsid w:val="00E552A4"/>
    <w:rsid w:val="00E62590"/>
    <w:rsid w:val="00E7339B"/>
    <w:rsid w:val="00E84C98"/>
    <w:rsid w:val="00E86563"/>
    <w:rsid w:val="00EB6153"/>
    <w:rsid w:val="00EC14CD"/>
    <w:rsid w:val="00ED4F71"/>
    <w:rsid w:val="00ED50F0"/>
    <w:rsid w:val="00EE4938"/>
    <w:rsid w:val="00EF3054"/>
    <w:rsid w:val="00EF408F"/>
    <w:rsid w:val="00F07A0A"/>
    <w:rsid w:val="00F26785"/>
    <w:rsid w:val="00F30FD7"/>
    <w:rsid w:val="00F4164B"/>
    <w:rsid w:val="00F52807"/>
    <w:rsid w:val="00F5284B"/>
    <w:rsid w:val="00F55CB2"/>
    <w:rsid w:val="00F65B50"/>
    <w:rsid w:val="00F81555"/>
    <w:rsid w:val="00F81DD0"/>
    <w:rsid w:val="00F85341"/>
    <w:rsid w:val="00FB6E11"/>
    <w:rsid w:val="00FC0FC4"/>
    <w:rsid w:val="00FC2240"/>
    <w:rsid w:val="00FC3CC2"/>
    <w:rsid w:val="00FD4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A692A"/>
    <w:pPr>
      <w:widowControl/>
      <w:spacing w:before="100" w:beforeAutospacing="1" w:after="100" w:afterAutospacing="1"/>
      <w:jc w:val="left"/>
    </w:pPr>
    <w:rPr>
      <w:rFonts w:ascii="宋体" w:hAnsi="宋体" w:cs="宋体"/>
      <w:kern w:val="0"/>
      <w:sz w:val="24"/>
    </w:rPr>
  </w:style>
  <w:style w:type="paragraph" w:styleId="a4">
    <w:name w:val="header"/>
    <w:basedOn w:val="a"/>
    <w:rsid w:val="00F81DD0"/>
    <w:pPr>
      <w:pBdr>
        <w:bottom w:val="single" w:sz="6" w:space="1" w:color="auto"/>
      </w:pBdr>
      <w:tabs>
        <w:tab w:val="center" w:pos="4153"/>
        <w:tab w:val="right" w:pos="8306"/>
      </w:tabs>
      <w:snapToGrid w:val="0"/>
      <w:jc w:val="center"/>
    </w:pPr>
    <w:rPr>
      <w:sz w:val="18"/>
      <w:szCs w:val="18"/>
    </w:rPr>
  </w:style>
  <w:style w:type="paragraph" w:styleId="a5">
    <w:name w:val="footer"/>
    <w:basedOn w:val="a"/>
    <w:rsid w:val="00F81DD0"/>
    <w:pPr>
      <w:tabs>
        <w:tab w:val="center" w:pos="4153"/>
        <w:tab w:val="right" w:pos="8306"/>
      </w:tabs>
      <w:snapToGrid w:val="0"/>
      <w:jc w:val="left"/>
    </w:pPr>
    <w:rPr>
      <w:sz w:val="18"/>
      <w:szCs w:val="18"/>
    </w:rPr>
  </w:style>
  <w:style w:type="paragraph" w:styleId="a6">
    <w:name w:val="Body Text"/>
    <w:basedOn w:val="a"/>
    <w:rsid w:val="00F85341"/>
    <w:pPr>
      <w:spacing w:after="120"/>
    </w:pPr>
  </w:style>
  <w:style w:type="paragraph" w:styleId="a7">
    <w:name w:val="Balloon Text"/>
    <w:basedOn w:val="a"/>
    <w:semiHidden/>
    <w:rsid w:val="005D450D"/>
    <w:rPr>
      <w:sz w:val="18"/>
      <w:szCs w:val="18"/>
    </w:rPr>
  </w:style>
  <w:style w:type="table" w:styleId="a8">
    <w:name w:val="Table Grid"/>
    <w:basedOn w:val="a1"/>
    <w:uiPriority w:val="59"/>
    <w:rsid w:val="00BE1F7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A915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A692A"/>
    <w:pPr>
      <w:widowControl/>
      <w:spacing w:before="100" w:beforeAutospacing="1" w:after="100" w:afterAutospacing="1"/>
      <w:jc w:val="left"/>
    </w:pPr>
    <w:rPr>
      <w:rFonts w:ascii="宋体" w:hAnsi="宋体" w:cs="宋体"/>
      <w:kern w:val="0"/>
      <w:sz w:val="24"/>
    </w:rPr>
  </w:style>
  <w:style w:type="paragraph" w:styleId="a4">
    <w:name w:val="header"/>
    <w:basedOn w:val="a"/>
    <w:rsid w:val="00F81DD0"/>
    <w:pPr>
      <w:pBdr>
        <w:bottom w:val="single" w:sz="6" w:space="1" w:color="auto"/>
      </w:pBdr>
      <w:tabs>
        <w:tab w:val="center" w:pos="4153"/>
        <w:tab w:val="right" w:pos="8306"/>
      </w:tabs>
      <w:snapToGrid w:val="0"/>
      <w:jc w:val="center"/>
    </w:pPr>
    <w:rPr>
      <w:sz w:val="18"/>
      <w:szCs w:val="18"/>
    </w:rPr>
  </w:style>
  <w:style w:type="paragraph" w:styleId="a5">
    <w:name w:val="footer"/>
    <w:basedOn w:val="a"/>
    <w:rsid w:val="00F81DD0"/>
    <w:pPr>
      <w:tabs>
        <w:tab w:val="center" w:pos="4153"/>
        <w:tab w:val="right" w:pos="8306"/>
      </w:tabs>
      <w:snapToGrid w:val="0"/>
      <w:jc w:val="left"/>
    </w:pPr>
    <w:rPr>
      <w:sz w:val="18"/>
      <w:szCs w:val="18"/>
    </w:rPr>
  </w:style>
  <w:style w:type="paragraph" w:styleId="a6">
    <w:name w:val="Body Text"/>
    <w:basedOn w:val="a"/>
    <w:rsid w:val="00F85341"/>
    <w:pPr>
      <w:spacing w:after="120"/>
    </w:pPr>
  </w:style>
  <w:style w:type="paragraph" w:styleId="a7">
    <w:name w:val="Balloon Text"/>
    <w:basedOn w:val="a"/>
    <w:semiHidden/>
    <w:rsid w:val="005D450D"/>
    <w:rPr>
      <w:sz w:val="18"/>
      <w:szCs w:val="18"/>
    </w:rPr>
  </w:style>
  <w:style w:type="table" w:styleId="a8">
    <w:name w:val="Table Grid"/>
    <w:basedOn w:val="a1"/>
    <w:uiPriority w:val="59"/>
    <w:rsid w:val="00BE1F7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A91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3796">
      <w:bodyDiv w:val="1"/>
      <w:marLeft w:val="0"/>
      <w:marRight w:val="0"/>
      <w:marTop w:val="0"/>
      <w:marBottom w:val="0"/>
      <w:divBdr>
        <w:top w:val="none" w:sz="0" w:space="0" w:color="auto"/>
        <w:left w:val="none" w:sz="0" w:space="0" w:color="auto"/>
        <w:bottom w:val="none" w:sz="0" w:space="0" w:color="auto"/>
        <w:right w:val="none" w:sz="0" w:space="0" w:color="auto"/>
      </w:divBdr>
      <w:divsChild>
        <w:div w:id="938297856">
          <w:marLeft w:val="0"/>
          <w:marRight w:val="0"/>
          <w:marTop w:val="115"/>
          <w:marBottom w:val="0"/>
          <w:divBdr>
            <w:top w:val="none" w:sz="0" w:space="0" w:color="auto"/>
            <w:left w:val="none" w:sz="0" w:space="0" w:color="auto"/>
            <w:bottom w:val="none" w:sz="0" w:space="0" w:color="auto"/>
            <w:right w:val="none" w:sz="0" w:space="0" w:color="auto"/>
          </w:divBdr>
          <w:divsChild>
            <w:div w:id="231089129">
              <w:marLeft w:val="0"/>
              <w:marRight w:val="0"/>
              <w:marTop w:val="0"/>
              <w:marBottom w:val="0"/>
              <w:divBdr>
                <w:top w:val="single" w:sz="4" w:space="0" w:color="B9DFF9"/>
                <w:left w:val="single" w:sz="4" w:space="0" w:color="B9DFF9"/>
                <w:bottom w:val="single" w:sz="4" w:space="0" w:color="B9DFF9"/>
                <w:right w:val="single" w:sz="4" w:space="0" w:color="B9DFF9"/>
              </w:divBdr>
              <w:divsChild>
                <w:div w:id="883567446">
                  <w:marLeft w:val="0"/>
                  <w:marRight w:val="0"/>
                  <w:marTop w:val="0"/>
                  <w:marBottom w:val="0"/>
                  <w:divBdr>
                    <w:top w:val="none" w:sz="0" w:space="0" w:color="auto"/>
                    <w:left w:val="none" w:sz="0" w:space="0" w:color="auto"/>
                    <w:bottom w:val="none" w:sz="0" w:space="0" w:color="auto"/>
                    <w:right w:val="none" w:sz="0" w:space="0" w:color="auto"/>
                  </w:divBdr>
                  <w:divsChild>
                    <w:div w:id="322973732">
                      <w:marLeft w:val="0"/>
                      <w:marRight w:val="0"/>
                      <w:marTop w:val="0"/>
                      <w:marBottom w:val="0"/>
                      <w:divBdr>
                        <w:top w:val="none" w:sz="0" w:space="0" w:color="auto"/>
                        <w:left w:val="none" w:sz="0" w:space="0" w:color="auto"/>
                        <w:bottom w:val="none" w:sz="0" w:space="0" w:color="auto"/>
                        <w:right w:val="none" w:sz="0" w:space="0" w:color="auto"/>
                      </w:divBdr>
                    </w:div>
                    <w:div w:id="592396390">
                      <w:marLeft w:val="0"/>
                      <w:marRight w:val="0"/>
                      <w:marTop w:val="0"/>
                      <w:marBottom w:val="0"/>
                      <w:divBdr>
                        <w:top w:val="none" w:sz="0" w:space="0" w:color="auto"/>
                        <w:left w:val="none" w:sz="0" w:space="0" w:color="auto"/>
                        <w:bottom w:val="none" w:sz="0" w:space="0" w:color="auto"/>
                        <w:right w:val="none" w:sz="0" w:space="0" w:color="auto"/>
                      </w:divBdr>
                    </w:div>
                    <w:div w:id="789666396">
                      <w:marLeft w:val="0"/>
                      <w:marRight w:val="0"/>
                      <w:marTop w:val="0"/>
                      <w:marBottom w:val="0"/>
                      <w:divBdr>
                        <w:top w:val="none" w:sz="0" w:space="0" w:color="auto"/>
                        <w:left w:val="none" w:sz="0" w:space="0" w:color="auto"/>
                        <w:bottom w:val="none" w:sz="0" w:space="0" w:color="auto"/>
                        <w:right w:val="none" w:sz="0" w:space="0" w:color="auto"/>
                      </w:divBdr>
                    </w:div>
                    <w:div w:id="935207111">
                      <w:marLeft w:val="0"/>
                      <w:marRight w:val="0"/>
                      <w:marTop w:val="0"/>
                      <w:marBottom w:val="0"/>
                      <w:divBdr>
                        <w:top w:val="none" w:sz="0" w:space="0" w:color="auto"/>
                        <w:left w:val="none" w:sz="0" w:space="0" w:color="auto"/>
                        <w:bottom w:val="none" w:sz="0" w:space="0" w:color="auto"/>
                        <w:right w:val="none" w:sz="0" w:space="0" w:color="auto"/>
                      </w:divBdr>
                    </w:div>
                    <w:div w:id="1311979041">
                      <w:marLeft w:val="0"/>
                      <w:marRight w:val="0"/>
                      <w:marTop w:val="0"/>
                      <w:marBottom w:val="0"/>
                      <w:divBdr>
                        <w:top w:val="none" w:sz="0" w:space="0" w:color="auto"/>
                        <w:left w:val="none" w:sz="0" w:space="0" w:color="auto"/>
                        <w:bottom w:val="none" w:sz="0" w:space="0" w:color="auto"/>
                        <w:right w:val="none" w:sz="0" w:space="0" w:color="auto"/>
                      </w:divBdr>
                    </w:div>
                    <w:div w:id="1365248703">
                      <w:marLeft w:val="0"/>
                      <w:marRight w:val="0"/>
                      <w:marTop w:val="0"/>
                      <w:marBottom w:val="0"/>
                      <w:divBdr>
                        <w:top w:val="none" w:sz="0" w:space="0" w:color="auto"/>
                        <w:left w:val="none" w:sz="0" w:space="0" w:color="auto"/>
                        <w:bottom w:val="none" w:sz="0" w:space="0" w:color="auto"/>
                        <w:right w:val="none" w:sz="0" w:space="0" w:color="auto"/>
                      </w:divBdr>
                    </w:div>
                    <w:div w:id="1515993083">
                      <w:marLeft w:val="0"/>
                      <w:marRight w:val="0"/>
                      <w:marTop w:val="0"/>
                      <w:marBottom w:val="0"/>
                      <w:divBdr>
                        <w:top w:val="none" w:sz="0" w:space="0" w:color="auto"/>
                        <w:left w:val="none" w:sz="0" w:space="0" w:color="auto"/>
                        <w:bottom w:val="none" w:sz="0" w:space="0" w:color="auto"/>
                        <w:right w:val="none" w:sz="0" w:space="0" w:color="auto"/>
                      </w:divBdr>
                    </w:div>
                    <w:div w:id="1579631976">
                      <w:marLeft w:val="0"/>
                      <w:marRight w:val="0"/>
                      <w:marTop w:val="0"/>
                      <w:marBottom w:val="0"/>
                      <w:divBdr>
                        <w:top w:val="none" w:sz="0" w:space="0" w:color="auto"/>
                        <w:left w:val="none" w:sz="0" w:space="0" w:color="auto"/>
                        <w:bottom w:val="none" w:sz="0" w:space="0" w:color="auto"/>
                        <w:right w:val="none" w:sz="0" w:space="0" w:color="auto"/>
                      </w:divBdr>
                    </w:div>
                    <w:div w:id="20918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648</Words>
  <Characters>3699</Characters>
  <Application>Microsoft Office Word</Application>
  <DocSecurity>0</DocSecurity>
  <Lines>30</Lines>
  <Paragraphs>8</Paragraphs>
  <ScaleCrop>false</ScaleCrop>
  <Company>Microsoft</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艺术教育部绩效考核自评报告</dc:title>
  <dc:creator>微软中国</dc:creator>
  <cp:lastModifiedBy>djf</cp:lastModifiedBy>
  <cp:revision>3</cp:revision>
  <cp:lastPrinted>2015-01-09T07:07:00Z</cp:lastPrinted>
  <dcterms:created xsi:type="dcterms:W3CDTF">2017-07-03T06:51:00Z</dcterms:created>
  <dcterms:modified xsi:type="dcterms:W3CDTF">2018-09-26T07:55:00Z</dcterms:modified>
</cp:coreProperties>
</file>